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04F2" w:rsidRPr="00DE106C" w:rsidRDefault="000E04F2" w:rsidP="000E04F2">
      <w:pPr>
        <w:jc w:val="center"/>
        <w:rPr>
          <w:rFonts w:ascii="HG丸ｺﾞｼｯｸM-PRO" w:eastAsia="HG丸ｺﾞｼｯｸM-PRO" w:hAnsi="ＭＳ ゴシック"/>
          <w:b/>
          <w:sz w:val="32"/>
          <w:szCs w:val="32"/>
        </w:rPr>
      </w:pPr>
      <w:r w:rsidRPr="00DE106C">
        <w:rPr>
          <w:rFonts w:ascii="HG丸ｺﾞｼｯｸM-PRO" w:eastAsia="HG丸ｺﾞｼｯｸM-PRO" w:hAnsi="ＭＳ ゴシック" w:hint="eastAsia"/>
          <w:b/>
          <w:sz w:val="32"/>
          <w:szCs w:val="32"/>
        </w:rPr>
        <w:t>軽度者に対する福祉用具貸与の取扱い</w:t>
      </w:r>
    </w:p>
    <w:p w:rsidR="005D2E34" w:rsidRPr="007E7E8E" w:rsidRDefault="00896DE7" w:rsidP="007E7E8E">
      <w:pPr>
        <w:ind w:firstLineChars="100" w:firstLine="214"/>
        <w:rPr>
          <w:rFonts w:ascii="HG丸ｺﾞｼｯｸM-PRO" w:eastAsia="HG丸ｺﾞｼｯｸM-PRO"/>
          <w:sz w:val="22"/>
          <w:szCs w:val="22"/>
        </w:rPr>
      </w:pPr>
      <w:r>
        <w:rPr>
          <w:rFonts w:ascii="HG丸ｺﾞｼｯｸM-PRO" w:eastAsia="HG丸ｺﾞｼｯｸM-PRO" w:hint="eastAsia"/>
          <w:sz w:val="22"/>
          <w:szCs w:val="22"/>
        </w:rPr>
        <w:t>介護保険による福祉用具貸与のうち、</w:t>
      </w:r>
      <w:r w:rsidRPr="00DE106C">
        <w:rPr>
          <w:rFonts w:ascii="HG丸ｺﾞｼｯｸM-PRO" w:eastAsia="HG丸ｺﾞｼｯｸM-PRO" w:hint="eastAsia"/>
          <w:sz w:val="22"/>
          <w:szCs w:val="22"/>
        </w:rPr>
        <w:t>以下に記載する品目は</w:t>
      </w:r>
      <w:r>
        <w:rPr>
          <w:rFonts w:ascii="HG丸ｺﾞｼｯｸM-PRO" w:eastAsia="HG丸ｺﾞｼｯｸM-PRO" w:hint="eastAsia"/>
          <w:sz w:val="22"/>
          <w:szCs w:val="22"/>
        </w:rPr>
        <w:t>、</w:t>
      </w:r>
      <w:r w:rsidR="002E6499" w:rsidRPr="00DE106C">
        <w:rPr>
          <w:rFonts w:ascii="HG丸ｺﾞｼｯｸM-PRO" w:eastAsia="HG丸ｺﾞｼｯｸM-PRO" w:hint="eastAsia"/>
          <w:sz w:val="22"/>
          <w:szCs w:val="22"/>
        </w:rPr>
        <w:t>軽度者</w:t>
      </w:r>
      <w:r w:rsidR="00911EB0" w:rsidRPr="00DE106C">
        <w:rPr>
          <w:rFonts w:ascii="HG丸ｺﾞｼｯｸM-PRO" w:eastAsia="HG丸ｺﾞｼｯｸM-PRO" w:hint="eastAsia"/>
          <w:sz w:val="22"/>
          <w:szCs w:val="22"/>
        </w:rPr>
        <w:t>（要支援１</w:t>
      </w:r>
      <w:r w:rsidR="002E6499" w:rsidRPr="00DE106C">
        <w:rPr>
          <w:rFonts w:ascii="HG丸ｺﾞｼｯｸM-PRO" w:eastAsia="HG丸ｺﾞｼｯｸM-PRO" w:hint="eastAsia"/>
          <w:sz w:val="22"/>
          <w:szCs w:val="22"/>
        </w:rPr>
        <w:t>、</w:t>
      </w:r>
      <w:r w:rsidR="00911EB0" w:rsidRPr="00DE106C">
        <w:rPr>
          <w:rFonts w:ascii="HG丸ｺﾞｼｯｸM-PRO" w:eastAsia="HG丸ｺﾞｼｯｸM-PRO" w:hint="eastAsia"/>
          <w:sz w:val="22"/>
          <w:szCs w:val="22"/>
        </w:rPr>
        <w:t>２及び要介護１</w:t>
      </w:r>
      <w:r>
        <w:rPr>
          <w:rFonts w:ascii="HG丸ｺﾞｼｯｸM-PRO" w:eastAsia="HG丸ｺﾞｼｯｸM-PRO" w:hint="eastAsia"/>
          <w:sz w:val="22"/>
          <w:szCs w:val="22"/>
        </w:rPr>
        <w:t>。</w:t>
      </w:r>
      <w:r w:rsidRPr="00DE106C">
        <w:rPr>
          <w:rFonts w:ascii="HG丸ｺﾞｼｯｸM-PRO" w:eastAsia="HG丸ｺﾞｼｯｸM-PRO" w:hint="eastAsia"/>
          <w:sz w:val="22"/>
          <w:szCs w:val="22"/>
        </w:rPr>
        <w:t>自動排泄処理装置については、要支援1、2及び要介護1～3</w:t>
      </w:r>
      <w:r w:rsidR="00911EB0" w:rsidRPr="00DE106C">
        <w:rPr>
          <w:rFonts w:ascii="HG丸ｺﾞｼｯｸM-PRO" w:eastAsia="HG丸ｺﾞｼｯｸM-PRO" w:hint="eastAsia"/>
          <w:sz w:val="22"/>
          <w:szCs w:val="22"/>
        </w:rPr>
        <w:t>）</w:t>
      </w:r>
      <w:r>
        <w:rPr>
          <w:rFonts w:ascii="HG丸ｺﾞｼｯｸM-PRO" w:eastAsia="HG丸ｺﾞｼｯｸM-PRO" w:hint="eastAsia"/>
          <w:sz w:val="22"/>
          <w:szCs w:val="22"/>
        </w:rPr>
        <w:t>の方は</w:t>
      </w:r>
      <w:r w:rsidR="00911EB0" w:rsidRPr="00DE106C">
        <w:rPr>
          <w:rFonts w:ascii="HG丸ｺﾞｼｯｸM-PRO" w:eastAsia="HG丸ｺﾞｼｯｸM-PRO" w:hint="eastAsia"/>
          <w:sz w:val="22"/>
          <w:szCs w:val="22"/>
        </w:rPr>
        <w:t>原則利用</w:t>
      </w:r>
      <w:r>
        <w:rPr>
          <w:rFonts w:ascii="HG丸ｺﾞｼｯｸM-PRO" w:eastAsia="HG丸ｺﾞｼｯｸM-PRO" w:hint="eastAsia"/>
          <w:sz w:val="22"/>
          <w:szCs w:val="22"/>
        </w:rPr>
        <w:t>が</w:t>
      </w:r>
      <w:r w:rsidR="00722A3C" w:rsidRPr="00DE106C">
        <w:rPr>
          <w:rFonts w:ascii="HG丸ｺﾞｼｯｸM-PRO" w:eastAsia="HG丸ｺﾞｼｯｸM-PRO" w:hint="eastAsia"/>
          <w:sz w:val="22"/>
          <w:szCs w:val="22"/>
        </w:rPr>
        <w:t>できません。</w:t>
      </w:r>
      <w:r w:rsidR="0030720E" w:rsidRPr="00DE106C">
        <w:rPr>
          <w:rFonts w:ascii="HG丸ｺﾞｼｯｸM-PRO" w:eastAsia="HG丸ｺﾞｼｯｸM-PRO" w:hint="eastAsia"/>
          <w:sz w:val="22"/>
          <w:szCs w:val="22"/>
        </w:rPr>
        <w:t>ただし、</w:t>
      </w:r>
      <w:r w:rsidR="00656B54">
        <w:rPr>
          <w:rFonts w:ascii="HG丸ｺﾞｼｯｸM-PRO" w:eastAsia="HG丸ｺﾞｼｯｸM-PRO" w:hint="eastAsia"/>
          <w:sz w:val="22"/>
          <w:szCs w:val="22"/>
        </w:rPr>
        <w:t>軽度者に該当する場合でも、利用者の状態像により対象外種目の貸与が必要と判断できる場合には、保険給付が認められています。表1の福祉用具が必要な状態像に該当する場合、</w:t>
      </w:r>
      <w:r w:rsidR="000138BB">
        <w:rPr>
          <w:rFonts w:ascii="HG丸ｺﾞｼｯｸM-PRO" w:eastAsia="HG丸ｺﾞｼｯｸM-PRO" w:hint="eastAsia"/>
          <w:sz w:val="22"/>
          <w:szCs w:val="22"/>
          <w:u w:val="double"/>
        </w:rPr>
        <w:t>町</w:t>
      </w:r>
      <w:r w:rsidR="00656B54" w:rsidRPr="00656B54">
        <w:rPr>
          <w:rFonts w:ascii="HG丸ｺﾞｼｯｸM-PRO" w:eastAsia="HG丸ｺﾞｼｯｸM-PRO" w:hint="eastAsia"/>
          <w:sz w:val="22"/>
          <w:szCs w:val="22"/>
          <w:u w:val="double"/>
        </w:rPr>
        <w:t>への確認</w:t>
      </w:r>
      <w:r>
        <w:rPr>
          <w:rFonts w:ascii="HG丸ｺﾞｼｯｸM-PRO" w:eastAsia="HG丸ｺﾞｼｯｸM-PRO" w:hint="eastAsia"/>
          <w:sz w:val="22"/>
          <w:szCs w:val="22"/>
          <w:u w:val="double"/>
        </w:rPr>
        <w:t>依頼</w:t>
      </w:r>
      <w:r w:rsidR="00656B54" w:rsidRPr="00656B54">
        <w:rPr>
          <w:rFonts w:ascii="HG丸ｺﾞｼｯｸM-PRO" w:eastAsia="HG丸ｺﾞｼｯｸM-PRO" w:hint="eastAsia"/>
          <w:sz w:val="22"/>
          <w:szCs w:val="22"/>
          <w:u w:val="double"/>
        </w:rPr>
        <w:t>書の提出は必要ありません。</w:t>
      </w:r>
    </w:p>
    <w:p w:rsidR="00DE106C" w:rsidRPr="000138BB" w:rsidRDefault="00DE106C" w:rsidP="005755A0">
      <w:pPr>
        <w:ind w:firstLineChars="100" w:firstLine="214"/>
        <w:rPr>
          <w:rFonts w:ascii="HG丸ｺﾞｼｯｸM-PRO" w:eastAsia="HG丸ｺﾞｼｯｸM-PRO"/>
          <w:sz w:val="22"/>
          <w:szCs w:val="22"/>
          <w:shd w:val="pct15" w:color="auto" w:fill="FFFFFF"/>
        </w:rPr>
      </w:pPr>
    </w:p>
    <w:p w:rsidR="00F41C93" w:rsidRDefault="00CD7FB9" w:rsidP="00DE106C">
      <w:pPr>
        <w:rPr>
          <w:rFonts w:ascii="HG丸ｺﾞｼｯｸM-PRO" w:eastAsia="HG丸ｺﾞｼｯｸM-PRO"/>
          <w:sz w:val="22"/>
          <w:szCs w:val="24"/>
        </w:rPr>
      </w:pPr>
      <w:r w:rsidRPr="00EC4513">
        <w:rPr>
          <w:rFonts w:ascii="HG丸ｺﾞｼｯｸM-PRO" w:eastAsia="HG丸ｺﾞｼｯｸM-PRO" w:hint="eastAsia"/>
          <w:b/>
          <w:bCs/>
          <w:sz w:val="22"/>
          <w:szCs w:val="22"/>
        </w:rPr>
        <w:t>表１</w:t>
      </w:r>
      <w:r w:rsidR="00C9663C">
        <w:rPr>
          <w:rFonts w:ascii="HG丸ｺﾞｼｯｸM-PRO" w:eastAsia="HG丸ｺﾞｼｯｸM-PRO" w:hint="eastAsia"/>
          <w:sz w:val="20"/>
          <w:szCs w:val="24"/>
        </w:rPr>
        <w:t>「</w:t>
      </w:r>
      <w:r w:rsidR="005D2E34" w:rsidRPr="00DE106C">
        <w:rPr>
          <w:rFonts w:ascii="HG丸ｺﾞｼｯｸM-PRO" w:eastAsia="HG丸ｺﾞｼｯｸM-PRO" w:hAnsi="ＭＳ ゴシック" w:hint="eastAsia"/>
          <w:sz w:val="20"/>
          <w:szCs w:val="24"/>
        </w:rPr>
        <w:t>厚生</w:t>
      </w:r>
      <w:r w:rsidR="0035663D" w:rsidRPr="00DE106C">
        <w:rPr>
          <w:rFonts w:ascii="HG丸ｺﾞｼｯｸM-PRO" w:eastAsia="HG丸ｺﾞｼｯｸM-PRO" w:hAnsi="ＭＳ ゴシック" w:hint="eastAsia"/>
          <w:sz w:val="20"/>
          <w:szCs w:val="24"/>
        </w:rPr>
        <w:t>労</w:t>
      </w:r>
      <w:r w:rsidR="000E25C4" w:rsidRPr="00DE106C">
        <w:rPr>
          <w:rFonts w:ascii="HG丸ｺﾞｼｯｸM-PRO" w:eastAsia="HG丸ｺﾞｼｯｸM-PRO" w:hAnsi="ＭＳ ゴシック" w:hint="eastAsia"/>
          <w:sz w:val="20"/>
          <w:szCs w:val="24"/>
        </w:rPr>
        <w:t>働</w:t>
      </w:r>
      <w:r w:rsidR="005D2E34" w:rsidRPr="00DE106C">
        <w:rPr>
          <w:rFonts w:ascii="HG丸ｺﾞｼｯｸM-PRO" w:eastAsia="HG丸ｺﾞｼｯｸM-PRO" w:hAnsi="ＭＳ ゴシック" w:hint="eastAsia"/>
          <w:sz w:val="20"/>
          <w:szCs w:val="24"/>
        </w:rPr>
        <w:t>大臣が定める者</w:t>
      </w:r>
      <w:r w:rsidR="00C9663C">
        <w:rPr>
          <w:rFonts w:ascii="HG丸ｺﾞｼｯｸM-PRO" w:eastAsia="HG丸ｺﾞｼｯｸM-PRO" w:hAnsi="ＭＳ ゴシック" w:hint="eastAsia"/>
          <w:sz w:val="20"/>
          <w:szCs w:val="24"/>
        </w:rPr>
        <w:t>等」（</w:t>
      </w:r>
      <w:r w:rsidR="00D47907">
        <w:rPr>
          <w:rFonts w:ascii="HG丸ｺﾞｼｯｸM-PRO" w:eastAsia="HG丸ｺﾞｼｯｸM-PRO" w:hAnsi="ＭＳ ゴシック" w:hint="eastAsia"/>
          <w:sz w:val="20"/>
          <w:szCs w:val="24"/>
        </w:rPr>
        <w:t>利用者告示等第３１号のイ</w:t>
      </w:r>
      <w:r w:rsidR="00C9663C">
        <w:rPr>
          <w:rFonts w:ascii="HG丸ｺﾞｼｯｸM-PRO" w:eastAsia="HG丸ｺﾞｼｯｸM-PRO" w:hAnsi="ＭＳ ゴシック" w:hint="eastAsia"/>
          <w:sz w:val="20"/>
          <w:szCs w:val="24"/>
        </w:rPr>
        <w:t>）</w:t>
      </w:r>
    </w:p>
    <w:tbl>
      <w:tblPr>
        <w:tblStyle w:val="a8"/>
        <w:tblW w:w="9781" w:type="dxa"/>
        <w:jc w:val="center"/>
        <w:tblLook w:val="04A0" w:firstRow="1" w:lastRow="0" w:firstColumn="1" w:lastColumn="0" w:noHBand="0" w:noVBand="1"/>
      </w:tblPr>
      <w:tblGrid>
        <w:gridCol w:w="2127"/>
        <w:gridCol w:w="3685"/>
        <w:gridCol w:w="3969"/>
      </w:tblGrid>
      <w:tr w:rsidR="00DE106C" w:rsidRPr="00535906" w:rsidTr="00FB6B96">
        <w:trPr>
          <w:jc w:val="center"/>
        </w:trPr>
        <w:tc>
          <w:tcPr>
            <w:tcW w:w="2127" w:type="dxa"/>
            <w:shd w:val="clear" w:color="auto" w:fill="DAEEF3" w:themeFill="accent5" w:themeFillTint="33"/>
          </w:tcPr>
          <w:p w:rsidR="00DE106C" w:rsidRPr="005328B4" w:rsidRDefault="00DE106C" w:rsidP="00DE106C">
            <w:pPr>
              <w:rPr>
                <w:rFonts w:ascii="MS UI Gothic" w:eastAsia="MS UI Gothic" w:hAnsi="MS UI Gothic"/>
                <w:sz w:val="21"/>
                <w:szCs w:val="24"/>
              </w:rPr>
            </w:pPr>
            <w:r w:rsidRPr="005328B4">
              <w:rPr>
                <w:rFonts w:ascii="MS UI Gothic" w:eastAsia="MS UI Gothic" w:hAnsi="MS UI Gothic" w:hint="eastAsia"/>
                <w:sz w:val="21"/>
                <w:szCs w:val="24"/>
              </w:rPr>
              <w:t>対象外種目</w:t>
            </w:r>
          </w:p>
        </w:tc>
        <w:tc>
          <w:tcPr>
            <w:tcW w:w="3685" w:type="dxa"/>
            <w:shd w:val="clear" w:color="auto" w:fill="DAEEF3" w:themeFill="accent5" w:themeFillTint="33"/>
          </w:tcPr>
          <w:p w:rsidR="00DE106C" w:rsidRPr="005328B4" w:rsidRDefault="00C9663C" w:rsidP="00DE106C">
            <w:pPr>
              <w:rPr>
                <w:rFonts w:ascii="MS UI Gothic" w:eastAsia="MS UI Gothic" w:hAnsi="MS UI Gothic"/>
                <w:sz w:val="21"/>
                <w:szCs w:val="24"/>
              </w:rPr>
            </w:pPr>
            <w:r>
              <w:rPr>
                <w:rFonts w:ascii="MS UI Gothic" w:eastAsia="MS UI Gothic" w:hAnsi="MS UI Gothic" w:hint="eastAsia"/>
                <w:sz w:val="21"/>
                <w:szCs w:val="24"/>
              </w:rPr>
              <w:t>厚生労働大臣が定める者</w:t>
            </w:r>
            <w:r w:rsidR="00612E42">
              <w:rPr>
                <w:rFonts w:ascii="MS UI Gothic" w:eastAsia="MS UI Gothic" w:hAnsi="MS UI Gothic" w:hint="eastAsia"/>
                <w:sz w:val="21"/>
                <w:szCs w:val="24"/>
              </w:rPr>
              <w:t>のイ</w:t>
            </w:r>
          </w:p>
        </w:tc>
        <w:tc>
          <w:tcPr>
            <w:tcW w:w="3969" w:type="dxa"/>
            <w:shd w:val="clear" w:color="auto" w:fill="DAEEF3" w:themeFill="accent5" w:themeFillTint="33"/>
          </w:tcPr>
          <w:p w:rsidR="00DE106C" w:rsidRPr="005328B4" w:rsidRDefault="00535906" w:rsidP="00535906">
            <w:pPr>
              <w:rPr>
                <w:rFonts w:ascii="MS UI Gothic" w:eastAsia="MS UI Gothic" w:hAnsi="MS UI Gothic"/>
                <w:sz w:val="21"/>
                <w:szCs w:val="24"/>
              </w:rPr>
            </w:pPr>
            <w:r>
              <w:rPr>
                <w:rFonts w:ascii="MS UI Gothic" w:eastAsia="MS UI Gothic" w:hAnsi="MS UI Gothic" w:hint="eastAsia"/>
                <w:sz w:val="21"/>
                <w:szCs w:val="24"/>
              </w:rPr>
              <w:t>厚生労働大臣が定める者に該当する基本調査の</w:t>
            </w:r>
            <w:r w:rsidR="00DE106C" w:rsidRPr="005328B4">
              <w:rPr>
                <w:rFonts w:ascii="MS UI Gothic" w:eastAsia="MS UI Gothic" w:hAnsi="MS UI Gothic" w:hint="eastAsia"/>
                <w:sz w:val="21"/>
                <w:szCs w:val="24"/>
              </w:rPr>
              <w:t>結果</w:t>
            </w:r>
          </w:p>
        </w:tc>
      </w:tr>
      <w:tr w:rsidR="00DE106C" w:rsidRPr="005328B4" w:rsidTr="00FB6B96">
        <w:trPr>
          <w:trHeight w:val="1606"/>
          <w:jc w:val="center"/>
        </w:trPr>
        <w:tc>
          <w:tcPr>
            <w:tcW w:w="2127" w:type="dxa"/>
          </w:tcPr>
          <w:p w:rsidR="007118D5" w:rsidRDefault="00DE106C" w:rsidP="00DE106C">
            <w:pPr>
              <w:rPr>
                <w:rFonts w:ascii="MS UI Gothic" w:eastAsia="MS UI Gothic" w:hAnsi="MS UI Gothic"/>
                <w:sz w:val="21"/>
                <w:szCs w:val="24"/>
              </w:rPr>
            </w:pPr>
            <w:r w:rsidRPr="005328B4">
              <w:rPr>
                <w:rFonts w:ascii="MS UI Gothic" w:eastAsia="MS UI Gothic" w:hAnsi="MS UI Gothic" w:hint="eastAsia"/>
                <w:sz w:val="21"/>
                <w:szCs w:val="24"/>
              </w:rPr>
              <w:t>車いす及び</w:t>
            </w:r>
          </w:p>
          <w:p w:rsidR="00DE106C" w:rsidRPr="005328B4" w:rsidRDefault="00DE106C" w:rsidP="00DE106C">
            <w:pPr>
              <w:rPr>
                <w:rFonts w:ascii="MS UI Gothic" w:eastAsia="MS UI Gothic" w:hAnsi="MS UI Gothic"/>
                <w:sz w:val="21"/>
                <w:szCs w:val="24"/>
              </w:rPr>
            </w:pPr>
            <w:r w:rsidRPr="005328B4">
              <w:rPr>
                <w:rFonts w:ascii="MS UI Gothic" w:eastAsia="MS UI Gothic" w:hAnsi="MS UI Gothic" w:hint="eastAsia"/>
                <w:sz w:val="21"/>
                <w:szCs w:val="24"/>
              </w:rPr>
              <w:t>車いす付属品</w:t>
            </w:r>
          </w:p>
        </w:tc>
        <w:tc>
          <w:tcPr>
            <w:tcW w:w="3685" w:type="dxa"/>
            <w:shd w:val="clear" w:color="auto" w:fill="auto"/>
          </w:tcPr>
          <w:p w:rsidR="00DE106C" w:rsidRPr="005328B4" w:rsidRDefault="007118D5" w:rsidP="00DE106C">
            <w:pPr>
              <w:rPr>
                <w:rFonts w:ascii="MS UI Gothic" w:eastAsia="MS UI Gothic" w:hAnsi="MS UI Gothic"/>
                <w:sz w:val="21"/>
                <w:szCs w:val="24"/>
              </w:rPr>
            </w:pPr>
            <w:r>
              <w:rPr>
                <w:rFonts w:ascii="MS UI Gothic" w:eastAsia="MS UI Gothic" w:hAnsi="MS UI Gothic" w:hint="eastAsia"/>
                <w:sz w:val="21"/>
                <w:szCs w:val="24"/>
              </w:rPr>
              <w:t>次のいずれかに該当する者</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①日常的に歩行が困難な者</w:t>
            </w:r>
          </w:p>
          <w:p w:rsidR="002660C4" w:rsidRPr="00535906" w:rsidRDefault="002660C4" w:rsidP="00DE106C">
            <w:pPr>
              <w:rPr>
                <w:rFonts w:ascii="MS UI Gothic" w:eastAsia="MS UI Gothic" w:hAnsi="MS UI Gothic"/>
                <w:sz w:val="21"/>
                <w:szCs w:val="24"/>
                <w:u w:val="single"/>
              </w:rPr>
            </w:pPr>
            <w:r w:rsidRPr="00535906">
              <w:rPr>
                <w:rFonts w:ascii="MS UI Gothic" w:eastAsia="MS UI Gothic" w:hAnsi="MS UI Gothic" w:hint="eastAsia"/>
                <w:sz w:val="21"/>
                <w:szCs w:val="24"/>
                <w:u w:val="single"/>
              </w:rPr>
              <w:t>②日常生活範囲における移動の支援が特に必要と認められる者</w:t>
            </w:r>
            <w:r w:rsidR="00535906" w:rsidRPr="00535906">
              <w:rPr>
                <w:rFonts w:ascii="MS UI Gothic" w:eastAsia="MS UI Gothic" w:hAnsi="MS UI Gothic" w:hint="eastAsia"/>
                <w:sz w:val="21"/>
                <w:szCs w:val="24"/>
              </w:rPr>
              <w:t>（</w:t>
            </w:r>
            <w:r w:rsidR="00535906">
              <w:rPr>
                <w:rFonts w:ascii="MS UI Gothic" w:eastAsia="MS UI Gothic" w:hAnsi="MS UI Gothic" w:hint="eastAsia"/>
                <w:sz w:val="21"/>
                <w:szCs w:val="24"/>
              </w:rPr>
              <w:t>※</w:t>
            </w:r>
            <w:r w:rsidR="00535906" w:rsidRPr="00535906">
              <w:rPr>
                <w:rFonts w:ascii="MS UI Gothic" w:eastAsia="MS UI Gothic" w:hAnsi="MS UI Gothic" w:hint="eastAsia"/>
                <w:sz w:val="21"/>
                <w:szCs w:val="24"/>
              </w:rPr>
              <w:t>）</w:t>
            </w:r>
          </w:p>
        </w:tc>
        <w:tc>
          <w:tcPr>
            <w:tcW w:w="3969" w:type="dxa"/>
          </w:tcPr>
          <w:p w:rsidR="00DE106C" w:rsidRPr="005328B4" w:rsidRDefault="00DE106C"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基本調査1-7「3.できない」</w:t>
            </w:r>
          </w:p>
          <w:p w:rsidR="002660C4" w:rsidRPr="005328B4" w:rsidRDefault="00B76D34" w:rsidP="00AF5A49">
            <w:pPr>
              <w:rPr>
                <w:rFonts w:ascii="MS UI Gothic" w:eastAsia="MS UI Gothic" w:hAnsi="MS UI Gothic"/>
                <w:sz w:val="21"/>
                <w:szCs w:val="24"/>
              </w:rPr>
            </w:pPr>
            <w:r w:rsidRPr="00535906">
              <w:rPr>
                <w:rFonts w:ascii="MS UI Gothic" w:eastAsia="MS UI Gothic" w:hAnsi="MS UI Gothic" w:hint="eastAsia"/>
                <w:sz w:val="21"/>
                <w:szCs w:val="24"/>
              </w:rPr>
              <w:t>（</w:t>
            </w:r>
            <w:r>
              <w:rPr>
                <w:rFonts w:ascii="MS UI Gothic" w:eastAsia="MS UI Gothic" w:hAnsi="MS UI Gothic" w:hint="eastAsia"/>
                <w:sz w:val="21"/>
                <w:szCs w:val="24"/>
              </w:rPr>
              <w:t>※</w:t>
            </w:r>
            <w:r w:rsidRPr="00535906">
              <w:rPr>
                <w:rFonts w:ascii="MS UI Gothic" w:eastAsia="MS UI Gothic" w:hAnsi="MS UI Gothic" w:hint="eastAsia"/>
                <w:sz w:val="21"/>
                <w:szCs w:val="24"/>
              </w:rPr>
              <w:t>）</w:t>
            </w:r>
          </w:p>
        </w:tc>
      </w:tr>
      <w:tr w:rsidR="002660C4" w:rsidRPr="005328B4" w:rsidTr="00FB6B96">
        <w:trPr>
          <w:jc w:val="center"/>
        </w:trPr>
        <w:tc>
          <w:tcPr>
            <w:tcW w:w="2127" w:type="dxa"/>
          </w:tcPr>
          <w:p w:rsidR="007118D5"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特殊寝台及び</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特殊寝台付属品</w:t>
            </w:r>
          </w:p>
        </w:tc>
        <w:tc>
          <w:tcPr>
            <w:tcW w:w="3685" w:type="dxa"/>
            <w:shd w:val="clear" w:color="auto" w:fill="auto"/>
          </w:tcPr>
          <w:p w:rsidR="002660C4" w:rsidRPr="005328B4" w:rsidRDefault="007118D5" w:rsidP="00DE106C">
            <w:pPr>
              <w:rPr>
                <w:rFonts w:ascii="MS UI Gothic" w:eastAsia="MS UI Gothic" w:hAnsi="MS UI Gothic"/>
                <w:sz w:val="21"/>
                <w:szCs w:val="24"/>
              </w:rPr>
            </w:pPr>
            <w:r>
              <w:rPr>
                <w:rFonts w:ascii="MS UI Gothic" w:eastAsia="MS UI Gothic" w:hAnsi="MS UI Gothic" w:hint="eastAsia"/>
                <w:sz w:val="21"/>
                <w:szCs w:val="24"/>
              </w:rPr>
              <w:t>次のいずれかに該当する者</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①日常的に起きあがりが困難な者</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②日常的に寝返りが困難な者</w:t>
            </w:r>
          </w:p>
        </w:tc>
        <w:tc>
          <w:tcPr>
            <w:tcW w:w="3969" w:type="dxa"/>
          </w:tcPr>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基本調査1-4「3.できない」</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基本調査1-3「3.できない」</w:t>
            </w:r>
          </w:p>
        </w:tc>
      </w:tr>
      <w:tr w:rsidR="002660C4" w:rsidRPr="005328B4" w:rsidTr="00FB6B96">
        <w:trPr>
          <w:jc w:val="center"/>
        </w:trPr>
        <w:tc>
          <w:tcPr>
            <w:tcW w:w="2127" w:type="dxa"/>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床ずれ防止用具及び体位変換器</w:t>
            </w:r>
          </w:p>
        </w:tc>
        <w:tc>
          <w:tcPr>
            <w:tcW w:w="3685" w:type="dxa"/>
            <w:shd w:val="clear" w:color="auto" w:fill="auto"/>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日常的に寝返りが困難な者</w:t>
            </w:r>
          </w:p>
        </w:tc>
        <w:tc>
          <w:tcPr>
            <w:tcW w:w="3969" w:type="dxa"/>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基本調査1-3「3.できない」</w:t>
            </w:r>
          </w:p>
        </w:tc>
      </w:tr>
      <w:tr w:rsidR="002660C4" w:rsidRPr="005328B4" w:rsidTr="00FB6B96">
        <w:trPr>
          <w:jc w:val="center"/>
        </w:trPr>
        <w:tc>
          <w:tcPr>
            <w:tcW w:w="2127" w:type="dxa"/>
          </w:tcPr>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認知症老人徘徊感知機器</w:t>
            </w:r>
          </w:p>
        </w:tc>
        <w:tc>
          <w:tcPr>
            <w:tcW w:w="3685" w:type="dxa"/>
            <w:shd w:val="clear" w:color="auto" w:fill="auto"/>
          </w:tcPr>
          <w:p w:rsidR="002660C4" w:rsidRPr="005328B4" w:rsidRDefault="00535906" w:rsidP="00DE106C">
            <w:pPr>
              <w:rPr>
                <w:rFonts w:ascii="MS UI Gothic" w:eastAsia="MS UI Gothic" w:hAnsi="MS UI Gothic"/>
                <w:sz w:val="21"/>
                <w:szCs w:val="24"/>
              </w:rPr>
            </w:pPr>
            <w:r>
              <w:rPr>
                <w:rFonts w:ascii="MS UI Gothic" w:eastAsia="MS UI Gothic" w:hAnsi="MS UI Gothic" w:hint="eastAsia"/>
                <w:sz w:val="21"/>
                <w:szCs w:val="24"/>
              </w:rPr>
              <w:t>次のいずれにも該当する者</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①意見の伝達、介護者への反応、記憶・理解のいずれかに支障がある者</w:t>
            </w:r>
          </w:p>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p>
          <w:p w:rsidR="005328B4" w:rsidRPr="005328B4" w:rsidRDefault="005328B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②移動において全介助を必要としない者</w:t>
            </w:r>
          </w:p>
        </w:tc>
        <w:tc>
          <w:tcPr>
            <w:tcW w:w="3969" w:type="dxa"/>
          </w:tcPr>
          <w:p w:rsidR="002660C4" w:rsidRPr="005328B4" w:rsidRDefault="002660C4" w:rsidP="00DE106C">
            <w:pPr>
              <w:rPr>
                <w:rFonts w:ascii="MS UI Gothic" w:eastAsia="MS UI Gothic" w:hAnsi="MS UI Gothic"/>
                <w:sz w:val="21"/>
                <w:szCs w:val="24"/>
              </w:rPr>
            </w:pP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基本調査3-1「1.調査対象者が意見を他者に伝達できる」以外</w:t>
            </w:r>
            <w:r w:rsidR="005328B4">
              <w:rPr>
                <w:rFonts w:ascii="MS UI Gothic" w:eastAsia="MS UI Gothic" w:hAnsi="MS UI Gothic" w:hint="eastAsia"/>
                <w:sz w:val="21"/>
                <w:szCs w:val="24"/>
              </w:rPr>
              <w:t xml:space="preserve">　</w:t>
            </w:r>
            <w:r w:rsidRPr="005328B4">
              <w:rPr>
                <w:rFonts w:ascii="MS UI Gothic" w:eastAsia="MS UI Gothic" w:hAnsi="MS UI Gothic" w:hint="eastAsia"/>
                <w:sz w:val="21"/>
                <w:szCs w:val="24"/>
              </w:rPr>
              <w:t>又は</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基本調査3-2～3-7のいずれか「2.できない」</w:t>
            </w:r>
            <w:r w:rsidR="005328B4">
              <w:rPr>
                <w:rFonts w:ascii="MS UI Gothic" w:eastAsia="MS UI Gothic" w:hAnsi="MS UI Gothic" w:hint="eastAsia"/>
                <w:sz w:val="21"/>
                <w:szCs w:val="24"/>
              </w:rPr>
              <w:t xml:space="preserve">　</w:t>
            </w:r>
            <w:r w:rsidRPr="005328B4">
              <w:rPr>
                <w:rFonts w:ascii="MS UI Gothic" w:eastAsia="MS UI Gothic" w:hAnsi="MS UI Gothic" w:hint="eastAsia"/>
                <w:sz w:val="21"/>
                <w:szCs w:val="24"/>
              </w:rPr>
              <w:t>又は</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基本調査3-8～4-15のいずれか「1.ない」以外</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その他、主治医意見書において、認知症の症状がある旨が記載されている場合も含む</w:t>
            </w:r>
          </w:p>
          <w:p w:rsidR="002660C4" w:rsidRPr="005328B4" w:rsidRDefault="002660C4" w:rsidP="00DE106C">
            <w:pPr>
              <w:rPr>
                <w:rFonts w:ascii="MS UI Gothic" w:eastAsia="MS UI Gothic" w:hAnsi="MS UI Gothic"/>
                <w:sz w:val="21"/>
                <w:szCs w:val="24"/>
              </w:rPr>
            </w:pPr>
            <w:r w:rsidRPr="005328B4">
              <w:rPr>
                <w:rFonts w:ascii="MS UI Gothic" w:eastAsia="MS UI Gothic" w:hAnsi="MS UI Gothic" w:hint="eastAsia"/>
                <w:sz w:val="21"/>
                <w:szCs w:val="24"/>
              </w:rPr>
              <w:t>基本調査2-2「4.全介助」以外</w:t>
            </w:r>
          </w:p>
        </w:tc>
      </w:tr>
      <w:tr w:rsidR="005328B4" w:rsidRPr="005328B4" w:rsidTr="00FB6B96">
        <w:trPr>
          <w:jc w:val="center"/>
        </w:trPr>
        <w:tc>
          <w:tcPr>
            <w:tcW w:w="2127" w:type="dxa"/>
          </w:tcPr>
          <w:p w:rsidR="00535906" w:rsidRDefault="005328B4" w:rsidP="00DE106C">
            <w:pPr>
              <w:rPr>
                <w:rFonts w:ascii="MS UI Gothic" w:eastAsia="MS UI Gothic" w:hAnsi="MS UI Gothic"/>
                <w:sz w:val="21"/>
                <w:szCs w:val="24"/>
              </w:rPr>
            </w:pPr>
            <w:r w:rsidRPr="005328B4">
              <w:rPr>
                <w:rFonts w:ascii="MS UI Gothic" w:eastAsia="MS UI Gothic" w:hAnsi="MS UI Gothic" w:hint="eastAsia"/>
                <w:sz w:val="21"/>
                <w:szCs w:val="24"/>
              </w:rPr>
              <w:t>移動用リフト</w:t>
            </w:r>
          </w:p>
          <w:p w:rsidR="005328B4" w:rsidRPr="005328B4" w:rsidRDefault="005328B4" w:rsidP="00DE106C">
            <w:pPr>
              <w:rPr>
                <w:rFonts w:ascii="MS UI Gothic" w:eastAsia="MS UI Gothic" w:hAnsi="MS UI Gothic"/>
                <w:sz w:val="21"/>
                <w:szCs w:val="24"/>
              </w:rPr>
            </w:pPr>
            <w:r w:rsidRPr="005328B4">
              <w:rPr>
                <w:rFonts w:ascii="MS UI Gothic" w:eastAsia="MS UI Gothic" w:hAnsi="MS UI Gothic" w:hint="eastAsia"/>
                <w:sz w:val="21"/>
                <w:szCs w:val="24"/>
              </w:rPr>
              <w:t>（つり具の部分を除く）</w:t>
            </w:r>
          </w:p>
        </w:tc>
        <w:tc>
          <w:tcPr>
            <w:tcW w:w="3685" w:type="dxa"/>
            <w:shd w:val="clear" w:color="auto" w:fill="auto"/>
          </w:tcPr>
          <w:p w:rsidR="005328B4" w:rsidRPr="005328B4" w:rsidRDefault="00535906" w:rsidP="00DE106C">
            <w:pPr>
              <w:rPr>
                <w:rFonts w:ascii="MS UI Gothic" w:eastAsia="MS UI Gothic" w:hAnsi="MS UI Gothic"/>
                <w:sz w:val="21"/>
                <w:szCs w:val="24"/>
              </w:rPr>
            </w:pPr>
            <w:r>
              <w:rPr>
                <w:rFonts w:ascii="MS UI Gothic" w:eastAsia="MS UI Gothic" w:hAnsi="MS UI Gothic" w:hint="eastAsia"/>
                <w:sz w:val="21"/>
                <w:szCs w:val="24"/>
              </w:rPr>
              <w:t>次のいずれかに該当する者</w:t>
            </w:r>
          </w:p>
          <w:p w:rsidR="005328B4" w:rsidRPr="005328B4" w:rsidRDefault="005328B4" w:rsidP="00DE106C">
            <w:pPr>
              <w:rPr>
                <w:rFonts w:ascii="MS UI Gothic" w:eastAsia="MS UI Gothic" w:hAnsi="MS UI Gothic"/>
                <w:sz w:val="21"/>
                <w:szCs w:val="24"/>
              </w:rPr>
            </w:pPr>
            <w:r w:rsidRPr="005328B4">
              <w:rPr>
                <w:rFonts w:ascii="MS UI Gothic" w:eastAsia="MS UI Gothic" w:hAnsi="MS UI Gothic" w:hint="eastAsia"/>
                <w:sz w:val="21"/>
                <w:szCs w:val="24"/>
              </w:rPr>
              <w:t>①日常的に立ち上がりが困難な者</w:t>
            </w: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②移乗が一部介助又は全介助を必要とする者</w:t>
            </w:r>
          </w:p>
          <w:p w:rsidR="005328B4" w:rsidRPr="00535906" w:rsidRDefault="005328B4" w:rsidP="00DE106C">
            <w:pPr>
              <w:rPr>
                <w:rFonts w:ascii="MS UI Gothic" w:eastAsia="MS UI Gothic" w:hAnsi="MS UI Gothic"/>
                <w:sz w:val="21"/>
                <w:szCs w:val="24"/>
                <w:u w:val="single"/>
              </w:rPr>
            </w:pPr>
            <w:r w:rsidRPr="00535906">
              <w:rPr>
                <w:rFonts w:ascii="MS UI Gothic" w:eastAsia="MS UI Gothic" w:hAnsi="MS UI Gothic" w:hint="eastAsia"/>
                <w:sz w:val="21"/>
                <w:szCs w:val="24"/>
                <w:u w:val="single"/>
              </w:rPr>
              <w:t>③生活環境において段差の解消が必要と認められる者</w:t>
            </w:r>
            <w:r w:rsidR="00535906" w:rsidRPr="00535906">
              <w:rPr>
                <w:rFonts w:ascii="MS UI Gothic" w:eastAsia="MS UI Gothic" w:hAnsi="MS UI Gothic" w:hint="eastAsia"/>
                <w:sz w:val="21"/>
                <w:szCs w:val="24"/>
              </w:rPr>
              <w:t>（</w:t>
            </w:r>
            <w:r w:rsidR="00535906">
              <w:rPr>
                <w:rFonts w:ascii="MS UI Gothic" w:eastAsia="MS UI Gothic" w:hAnsi="MS UI Gothic" w:hint="eastAsia"/>
                <w:sz w:val="21"/>
                <w:szCs w:val="24"/>
              </w:rPr>
              <w:t>※</w:t>
            </w:r>
            <w:r w:rsidR="00535906" w:rsidRPr="00535906">
              <w:rPr>
                <w:rFonts w:ascii="MS UI Gothic" w:eastAsia="MS UI Gothic" w:hAnsi="MS UI Gothic" w:hint="eastAsia"/>
                <w:sz w:val="21"/>
                <w:szCs w:val="24"/>
              </w:rPr>
              <w:t>）</w:t>
            </w:r>
          </w:p>
        </w:tc>
        <w:tc>
          <w:tcPr>
            <w:tcW w:w="3969" w:type="dxa"/>
          </w:tcPr>
          <w:p w:rsidR="005328B4" w:rsidRDefault="005328B4" w:rsidP="00DE106C">
            <w:pPr>
              <w:rPr>
                <w:rFonts w:ascii="MS UI Gothic" w:eastAsia="MS UI Gothic" w:hAnsi="MS UI Gothic"/>
                <w:sz w:val="21"/>
                <w:szCs w:val="24"/>
              </w:rPr>
            </w:pP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基本調査1-8「3.できない」</w:t>
            </w: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基本調査2-1「3.一部介助」又は「4.全介助」</w:t>
            </w:r>
          </w:p>
          <w:p w:rsidR="00442B2C" w:rsidRDefault="00442B2C" w:rsidP="00DE106C">
            <w:pPr>
              <w:rPr>
                <w:rFonts w:ascii="MS UI Gothic" w:eastAsia="MS UI Gothic" w:hAnsi="MS UI Gothic"/>
                <w:sz w:val="21"/>
                <w:szCs w:val="24"/>
              </w:rPr>
            </w:pPr>
          </w:p>
          <w:p w:rsidR="005328B4" w:rsidRPr="00535906" w:rsidRDefault="00B76D34" w:rsidP="00DE106C">
            <w:pPr>
              <w:rPr>
                <w:rFonts w:ascii="MS UI Gothic" w:eastAsia="MS UI Gothic" w:hAnsi="MS UI Gothic"/>
                <w:sz w:val="21"/>
                <w:szCs w:val="24"/>
              </w:rPr>
            </w:pPr>
            <w:r w:rsidRPr="00535906">
              <w:rPr>
                <w:rFonts w:ascii="MS UI Gothic" w:eastAsia="MS UI Gothic" w:hAnsi="MS UI Gothic" w:hint="eastAsia"/>
                <w:sz w:val="21"/>
                <w:szCs w:val="24"/>
              </w:rPr>
              <w:t>（</w:t>
            </w:r>
            <w:r>
              <w:rPr>
                <w:rFonts w:ascii="MS UI Gothic" w:eastAsia="MS UI Gothic" w:hAnsi="MS UI Gothic" w:hint="eastAsia"/>
                <w:sz w:val="21"/>
                <w:szCs w:val="24"/>
              </w:rPr>
              <w:t>※</w:t>
            </w:r>
            <w:r w:rsidRPr="00535906">
              <w:rPr>
                <w:rFonts w:ascii="MS UI Gothic" w:eastAsia="MS UI Gothic" w:hAnsi="MS UI Gothic" w:hint="eastAsia"/>
                <w:sz w:val="21"/>
                <w:szCs w:val="24"/>
              </w:rPr>
              <w:t>）</w:t>
            </w:r>
          </w:p>
        </w:tc>
      </w:tr>
      <w:tr w:rsidR="005328B4" w:rsidRPr="005328B4" w:rsidTr="00FB6B96">
        <w:trPr>
          <w:jc w:val="center"/>
        </w:trPr>
        <w:tc>
          <w:tcPr>
            <w:tcW w:w="2127" w:type="dxa"/>
          </w:tcPr>
          <w:p w:rsidR="005328B4" w:rsidRPr="005328B4" w:rsidRDefault="005328B4" w:rsidP="00425A49">
            <w:pPr>
              <w:rPr>
                <w:rFonts w:ascii="MS UI Gothic" w:eastAsia="MS UI Gothic" w:hAnsi="MS UI Gothic"/>
                <w:sz w:val="21"/>
                <w:szCs w:val="24"/>
              </w:rPr>
            </w:pPr>
            <w:r>
              <w:rPr>
                <w:rFonts w:ascii="MS UI Gothic" w:eastAsia="MS UI Gothic" w:hAnsi="MS UI Gothic" w:hint="eastAsia"/>
                <w:sz w:val="21"/>
                <w:szCs w:val="24"/>
              </w:rPr>
              <w:t>自動排泄処理装置</w:t>
            </w:r>
            <w:r w:rsidR="00425A49">
              <w:rPr>
                <w:rFonts w:ascii="MS UI Gothic" w:eastAsia="MS UI Gothic" w:hAnsi="MS UI Gothic" w:hint="eastAsia"/>
                <w:sz w:val="21"/>
                <w:szCs w:val="24"/>
              </w:rPr>
              <w:t>（尿のみを吸引する機能のものを除く。）</w:t>
            </w:r>
          </w:p>
        </w:tc>
        <w:tc>
          <w:tcPr>
            <w:tcW w:w="3685" w:type="dxa"/>
            <w:shd w:val="clear" w:color="auto" w:fill="auto"/>
          </w:tcPr>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次のいずれにも該当する者</w:t>
            </w: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①排便が全介助を必要とする者</w:t>
            </w:r>
          </w:p>
          <w:p w:rsidR="005328B4" w:rsidRP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②移乗が全介助を必要とする者</w:t>
            </w:r>
          </w:p>
        </w:tc>
        <w:tc>
          <w:tcPr>
            <w:tcW w:w="3969" w:type="dxa"/>
          </w:tcPr>
          <w:p w:rsidR="005328B4" w:rsidRDefault="005328B4" w:rsidP="00DE106C">
            <w:pPr>
              <w:rPr>
                <w:rFonts w:ascii="MS UI Gothic" w:eastAsia="MS UI Gothic" w:hAnsi="MS UI Gothic"/>
                <w:sz w:val="21"/>
                <w:szCs w:val="24"/>
              </w:rPr>
            </w:pP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基本調査2-6「4.全介助」</w:t>
            </w:r>
          </w:p>
          <w:p w:rsidR="005328B4" w:rsidRDefault="005328B4" w:rsidP="00DE106C">
            <w:pPr>
              <w:rPr>
                <w:rFonts w:ascii="MS UI Gothic" w:eastAsia="MS UI Gothic" w:hAnsi="MS UI Gothic"/>
                <w:sz w:val="21"/>
                <w:szCs w:val="24"/>
              </w:rPr>
            </w:pPr>
            <w:r>
              <w:rPr>
                <w:rFonts w:ascii="MS UI Gothic" w:eastAsia="MS UI Gothic" w:hAnsi="MS UI Gothic" w:hint="eastAsia"/>
                <w:sz w:val="21"/>
                <w:szCs w:val="24"/>
              </w:rPr>
              <w:t>基本調査2-1「4.全介助」</w:t>
            </w:r>
          </w:p>
        </w:tc>
      </w:tr>
    </w:tbl>
    <w:p w:rsidR="0037049A" w:rsidRDefault="00FB6B96" w:rsidP="000158BF">
      <w:pPr>
        <w:ind w:leftChars="100" w:left="224"/>
        <w:rPr>
          <w:rFonts w:ascii="HG丸ｺﾞｼｯｸM-PRO" w:eastAsia="HG丸ｺﾞｼｯｸM-PRO"/>
          <w:sz w:val="22"/>
          <w:szCs w:val="22"/>
        </w:rPr>
      </w:pPr>
      <w:r>
        <w:rPr>
          <w:rFonts w:ascii="HG丸ｺﾞｼｯｸM-PRO" w:eastAsia="HG丸ｺﾞｼｯｸM-PRO" w:hint="eastAsia"/>
          <w:sz w:val="22"/>
          <w:szCs w:val="22"/>
        </w:rPr>
        <w:t>※該当する基本</w:t>
      </w:r>
      <w:r w:rsidR="00B678A3">
        <w:rPr>
          <w:rFonts w:ascii="HG丸ｺﾞｼｯｸM-PRO" w:eastAsia="HG丸ｺﾞｼｯｸM-PRO" w:hint="eastAsia"/>
          <w:sz w:val="22"/>
          <w:szCs w:val="22"/>
        </w:rPr>
        <w:t>調査の</w:t>
      </w:r>
      <w:bookmarkStart w:id="0" w:name="_GoBack"/>
      <w:bookmarkEnd w:id="0"/>
      <w:r>
        <w:rPr>
          <w:rFonts w:ascii="HG丸ｺﾞｼｯｸM-PRO" w:eastAsia="HG丸ｺﾞｼｯｸM-PRO" w:hint="eastAsia"/>
          <w:sz w:val="22"/>
          <w:szCs w:val="22"/>
        </w:rPr>
        <w:t>情報がないため、主治の医師から得た情報及び福祉用具専門相談員のほか、軽度者の状態像について適切な助言が可能な物が参加するサービス担当者会議を通じた適切な</w:t>
      </w:r>
      <w:r w:rsidR="00442B2C">
        <w:rPr>
          <w:rFonts w:ascii="HG丸ｺﾞｼｯｸM-PRO" w:eastAsia="HG丸ｺﾞｼｯｸM-PRO" w:hint="eastAsia"/>
          <w:sz w:val="22"/>
          <w:szCs w:val="22"/>
        </w:rPr>
        <w:t>ケアマネジメントにより指定居宅介護支援事業者が判断します。</w:t>
      </w:r>
    </w:p>
    <w:p w:rsidR="0088053A" w:rsidRDefault="0088053A" w:rsidP="001C2B51">
      <w:pPr>
        <w:ind w:left="214" w:hangingChars="100" w:hanging="214"/>
        <w:rPr>
          <w:rFonts w:ascii="HG丸ｺﾞｼｯｸM-PRO" w:eastAsia="HG丸ｺﾞｼｯｸM-PRO"/>
          <w:sz w:val="22"/>
          <w:szCs w:val="22"/>
        </w:rPr>
      </w:pPr>
    </w:p>
    <w:p w:rsidR="00266540" w:rsidRPr="001C2B51" w:rsidRDefault="001C2B51" w:rsidP="001C2B51">
      <w:pPr>
        <w:ind w:left="214" w:hangingChars="100" w:hanging="214"/>
        <w:rPr>
          <w:rFonts w:ascii="HG丸ｺﾞｼｯｸM-PRO" w:eastAsia="HG丸ｺﾞｼｯｸM-PRO"/>
          <w:b/>
          <w:sz w:val="22"/>
          <w:szCs w:val="24"/>
          <w:u w:val="wave"/>
        </w:rPr>
      </w:pPr>
      <w:r>
        <w:rPr>
          <w:rFonts w:ascii="HG丸ｺﾞｼｯｸM-PRO" w:eastAsia="HG丸ｺﾞｼｯｸM-PRO" w:hint="eastAsia"/>
          <w:sz w:val="22"/>
          <w:szCs w:val="22"/>
        </w:rPr>
        <w:t>★</w:t>
      </w:r>
      <w:r w:rsidR="00A9141E" w:rsidRPr="001C2B51">
        <w:rPr>
          <w:rFonts w:ascii="HG丸ｺﾞｼｯｸM-PRO" w:eastAsia="HG丸ｺﾞｼｯｸM-PRO" w:hint="eastAsia"/>
          <w:sz w:val="22"/>
          <w:szCs w:val="22"/>
        </w:rPr>
        <w:t>表１に該当しない場合であっても、</w:t>
      </w:r>
      <w:r w:rsidR="004A7F86" w:rsidRPr="001C2B51">
        <w:rPr>
          <w:rFonts w:ascii="HG丸ｺﾞｼｯｸM-PRO" w:eastAsia="HG丸ｺﾞｼｯｸM-PRO" w:hint="eastAsia"/>
          <w:sz w:val="22"/>
          <w:szCs w:val="22"/>
        </w:rPr>
        <w:t>表2</w:t>
      </w:r>
      <w:r w:rsidR="00A9141E" w:rsidRPr="001C2B51">
        <w:rPr>
          <w:rFonts w:ascii="HG丸ｺﾞｼｯｸM-PRO" w:eastAsia="HG丸ｺﾞｼｯｸM-PRO" w:hint="eastAsia"/>
          <w:sz w:val="22"/>
          <w:szCs w:val="22"/>
        </w:rPr>
        <w:t>のⅰ)からⅲ)までのいずれかに該当する旨が</w:t>
      </w:r>
      <w:r w:rsidR="00A9141E" w:rsidRPr="001C2B51">
        <w:rPr>
          <w:rFonts w:ascii="HG丸ｺﾞｼｯｸM-PRO" w:eastAsia="HG丸ｺﾞｼｯｸM-PRO" w:hint="eastAsia"/>
          <w:sz w:val="22"/>
          <w:szCs w:val="24"/>
        </w:rPr>
        <w:t>医師の医学的な所見に基づき判断され、かつ、サービス担当者会議等を通じた適切なケアマネジメントにより</w:t>
      </w:r>
      <w:r w:rsidR="00D032C2" w:rsidRPr="001C2B51">
        <w:rPr>
          <w:rFonts w:ascii="HG丸ｺﾞｼｯｸM-PRO" w:eastAsia="HG丸ｺﾞｼｯｸM-PRO" w:hint="eastAsia"/>
          <w:sz w:val="22"/>
          <w:szCs w:val="24"/>
        </w:rPr>
        <w:t>福祉用具貸与</w:t>
      </w:r>
      <w:r w:rsidR="00A9141E" w:rsidRPr="001C2B51">
        <w:rPr>
          <w:rFonts w:ascii="HG丸ｺﾞｼｯｸM-PRO" w:eastAsia="HG丸ｺﾞｼｯｸM-PRO" w:hint="eastAsia"/>
          <w:sz w:val="22"/>
          <w:szCs w:val="24"/>
        </w:rPr>
        <w:t>が特に必要である旨が判断されている場合には、</w:t>
      </w:r>
      <w:r w:rsidR="00896DE7" w:rsidRPr="001C2B51">
        <w:rPr>
          <w:rFonts w:ascii="HG丸ｺﾞｼｯｸM-PRO" w:eastAsia="HG丸ｺﾞｼｯｸM-PRO" w:hint="eastAsia"/>
          <w:sz w:val="22"/>
          <w:szCs w:val="24"/>
        </w:rPr>
        <w:t>例外的に</w:t>
      </w:r>
      <w:r w:rsidR="004A7F86" w:rsidRPr="001C2B51">
        <w:rPr>
          <w:rFonts w:ascii="HG丸ｺﾞｼｯｸM-PRO" w:eastAsia="HG丸ｺﾞｼｯｸM-PRO" w:hint="eastAsia"/>
          <w:sz w:val="22"/>
          <w:szCs w:val="24"/>
        </w:rPr>
        <w:t>保険給付が認められます。</w:t>
      </w:r>
      <w:r w:rsidR="00896DE7" w:rsidRPr="001C2B51">
        <w:rPr>
          <w:rFonts w:ascii="HG丸ｺﾞｼｯｸM-PRO" w:eastAsia="HG丸ｺﾞｼｯｸM-PRO" w:hint="eastAsia"/>
          <w:b/>
          <w:sz w:val="22"/>
          <w:szCs w:val="24"/>
          <w:u w:val="wave"/>
        </w:rPr>
        <w:t>保険給付により福祉用具貸与を希望する</w:t>
      </w:r>
      <w:r w:rsidR="004A7F86" w:rsidRPr="001C2B51">
        <w:rPr>
          <w:rFonts w:ascii="HG丸ｺﾞｼｯｸM-PRO" w:eastAsia="HG丸ｺﾞｼｯｸM-PRO" w:hint="eastAsia"/>
          <w:b/>
          <w:sz w:val="22"/>
          <w:szCs w:val="24"/>
          <w:u w:val="wave"/>
        </w:rPr>
        <w:t>場合、書面で確認を受けるこ</w:t>
      </w:r>
      <w:r w:rsidR="00656B54" w:rsidRPr="001C2B51">
        <w:rPr>
          <w:rFonts w:ascii="HG丸ｺﾞｼｯｸM-PRO" w:eastAsia="HG丸ｺﾞｼｯｸM-PRO" w:hint="eastAsia"/>
          <w:b/>
          <w:sz w:val="22"/>
          <w:szCs w:val="24"/>
          <w:u w:val="wave"/>
        </w:rPr>
        <w:t>と</w:t>
      </w:r>
      <w:r w:rsidR="004A7F86" w:rsidRPr="001C2B51">
        <w:rPr>
          <w:rFonts w:ascii="HG丸ｺﾞｼｯｸM-PRO" w:eastAsia="HG丸ｺﾞｼｯｸM-PRO" w:hint="eastAsia"/>
          <w:b/>
          <w:sz w:val="22"/>
          <w:szCs w:val="24"/>
          <w:u w:val="wave"/>
        </w:rPr>
        <w:t>が必要とされています</w:t>
      </w:r>
      <w:r w:rsidR="00656B54" w:rsidRPr="001C2B51">
        <w:rPr>
          <w:rFonts w:ascii="HG丸ｺﾞｼｯｸM-PRO" w:eastAsia="HG丸ｺﾞｼｯｸM-PRO" w:hint="eastAsia"/>
          <w:b/>
          <w:sz w:val="22"/>
          <w:szCs w:val="24"/>
          <w:u w:val="wave"/>
        </w:rPr>
        <w:t>。</w:t>
      </w:r>
      <w:r w:rsidR="00051001">
        <w:rPr>
          <w:rFonts w:ascii="HG丸ｺﾞｼｯｸM-PRO" w:eastAsia="HG丸ｺﾞｼｯｸM-PRO" w:hint="eastAsia"/>
          <w:b/>
          <w:sz w:val="22"/>
          <w:szCs w:val="24"/>
          <w:u w:val="wave"/>
        </w:rPr>
        <w:t>（貸与する前に、確認依頼書を提出し</w:t>
      </w:r>
      <w:r w:rsidR="005B7921">
        <w:rPr>
          <w:rFonts w:ascii="HG丸ｺﾞｼｯｸM-PRO" w:eastAsia="HG丸ｺﾞｼｯｸM-PRO" w:hint="eastAsia"/>
          <w:b/>
          <w:sz w:val="22"/>
          <w:szCs w:val="24"/>
          <w:u w:val="wave"/>
        </w:rPr>
        <w:t>て</w:t>
      </w:r>
      <w:r w:rsidR="00B56062">
        <w:rPr>
          <w:rFonts w:ascii="HG丸ｺﾞｼｯｸM-PRO" w:eastAsia="HG丸ｺﾞｼｯｸM-PRO" w:hint="eastAsia"/>
          <w:b/>
          <w:sz w:val="22"/>
          <w:szCs w:val="24"/>
          <w:u w:val="wave"/>
        </w:rPr>
        <w:t>くだ</w:t>
      </w:r>
      <w:r w:rsidR="005B7921">
        <w:rPr>
          <w:rFonts w:ascii="HG丸ｺﾞｼｯｸM-PRO" w:eastAsia="HG丸ｺﾞｼｯｸM-PRO" w:hint="eastAsia"/>
          <w:b/>
          <w:sz w:val="22"/>
          <w:szCs w:val="24"/>
          <w:u w:val="wave"/>
        </w:rPr>
        <w:t>さい</w:t>
      </w:r>
      <w:r w:rsidR="00051001">
        <w:rPr>
          <w:rFonts w:ascii="HG丸ｺﾞｼｯｸM-PRO" w:eastAsia="HG丸ｺﾞｼｯｸM-PRO" w:hint="eastAsia"/>
          <w:b/>
          <w:sz w:val="22"/>
          <w:szCs w:val="24"/>
          <w:u w:val="wave"/>
        </w:rPr>
        <w:t>。）</w:t>
      </w:r>
    </w:p>
    <w:p w:rsidR="00452B08" w:rsidRDefault="00452B08" w:rsidP="00A0393D">
      <w:pPr>
        <w:ind w:leftChars="96" w:left="215"/>
        <w:rPr>
          <w:rFonts w:ascii="HG丸ｺﾞｼｯｸM-PRO" w:eastAsia="HG丸ｺﾞｼｯｸM-PRO"/>
          <w:sz w:val="22"/>
          <w:szCs w:val="24"/>
        </w:rPr>
      </w:pPr>
    </w:p>
    <w:p w:rsidR="00612E42" w:rsidRPr="00EC4513" w:rsidRDefault="004A7F86" w:rsidP="005E6C15">
      <w:pPr>
        <w:ind w:firstLineChars="200" w:firstLine="429"/>
        <w:rPr>
          <w:rFonts w:ascii="HG丸ｺﾞｼｯｸM-PRO" w:eastAsia="HG丸ｺﾞｼｯｸM-PRO"/>
          <w:b/>
          <w:sz w:val="22"/>
          <w:szCs w:val="22"/>
        </w:rPr>
      </w:pPr>
      <w:r w:rsidRPr="00EC4513">
        <w:rPr>
          <w:rFonts w:ascii="HG丸ｺﾞｼｯｸM-PRO" w:eastAsia="HG丸ｺﾞｼｯｸM-PRO" w:hint="eastAsia"/>
          <w:b/>
          <w:sz w:val="22"/>
          <w:szCs w:val="22"/>
        </w:rPr>
        <w:t>表2</w:t>
      </w:r>
    </w:p>
    <w:tbl>
      <w:tblPr>
        <w:tblStyle w:val="a8"/>
        <w:tblW w:w="0" w:type="auto"/>
        <w:tblInd w:w="221" w:type="dxa"/>
        <w:tblLook w:val="04A0" w:firstRow="1" w:lastRow="0" w:firstColumn="1" w:lastColumn="0" w:noHBand="0" w:noVBand="1"/>
      </w:tblPr>
      <w:tblGrid>
        <w:gridCol w:w="8499"/>
      </w:tblGrid>
      <w:tr w:rsidR="00B21881" w:rsidTr="00025567">
        <w:tc>
          <w:tcPr>
            <w:tcW w:w="8499" w:type="dxa"/>
          </w:tcPr>
          <w:p w:rsidR="00B21881" w:rsidRPr="004A7F86" w:rsidRDefault="00B21881" w:rsidP="00B21881">
            <w:pPr>
              <w:ind w:leftChars="28" w:left="473" w:hangingChars="192" w:hanging="410"/>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ⅰ）疾病その他の原因により、状態が変動しやすく、日によって又は時間帯によって、頻繁に</w:t>
            </w:r>
            <w:r w:rsidR="006B44FA">
              <w:rPr>
                <w:rFonts w:ascii="HG丸ｺﾞｼｯｸM-PRO" w:eastAsia="HG丸ｺﾞｼｯｸM-PRO" w:hAnsi="ＭＳ ゴシック" w:hint="eastAsia"/>
                <w:sz w:val="22"/>
                <w:szCs w:val="22"/>
              </w:rPr>
              <w:t>利用者等</w:t>
            </w:r>
            <w:r w:rsidRPr="004A7F86">
              <w:rPr>
                <w:rFonts w:ascii="HG丸ｺﾞｼｯｸM-PRO" w:eastAsia="HG丸ｺﾞｼｯｸM-PRO" w:hAnsi="ＭＳ ゴシック" w:hint="eastAsia"/>
                <w:sz w:val="22"/>
                <w:szCs w:val="22"/>
              </w:rPr>
              <w:t>告示第</w:t>
            </w:r>
            <w:r w:rsidR="006B44FA">
              <w:rPr>
                <w:rFonts w:ascii="HG丸ｺﾞｼｯｸM-PRO" w:eastAsia="HG丸ｺﾞｼｯｸM-PRO" w:hAnsi="ＭＳ ゴシック" w:hint="eastAsia"/>
                <w:sz w:val="22"/>
                <w:szCs w:val="22"/>
              </w:rPr>
              <w:t>３１</w:t>
            </w:r>
            <w:r w:rsidR="00910AE9">
              <w:rPr>
                <w:rFonts w:ascii="HG丸ｺﾞｼｯｸM-PRO" w:eastAsia="HG丸ｺﾞｼｯｸM-PRO" w:hAnsi="ＭＳ ゴシック" w:hint="eastAsia"/>
                <w:sz w:val="22"/>
                <w:szCs w:val="22"/>
              </w:rPr>
              <w:t>号</w:t>
            </w:r>
            <w:r w:rsidRPr="004A7F86">
              <w:rPr>
                <w:rFonts w:ascii="HG丸ｺﾞｼｯｸM-PRO" w:eastAsia="HG丸ｺﾞｼｯｸM-PRO" w:hAnsi="ＭＳ ゴシック" w:hint="eastAsia"/>
                <w:sz w:val="22"/>
                <w:szCs w:val="22"/>
              </w:rPr>
              <w:t>のイに該当する者</w:t>
            </w:r>
          </w:p>
          <w:p w:rsidR="00B21881" w:rsidRPr="004A7F86" w:rsidRDefault="00B21881" w:rsidP="00B21881">
            <w:pPr>
              <w:ind w:leftChars="28" w:left="473" w:hangingChars="192" w:hanging="410"/>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 xml:space="preserve">　　</w:t>
            </w:r>
            <w:r w:rsidRPr="004A7F86">
              <w:rPr>
                <w:rFonts w:ascii="HG丸ｺﾞｼｯｸM-PRO" w:eastAsia="HG丸ｺﾞｼｯｸM-PRO" w:hAnsi="ＭＳ ゴシック" w:hint="eastAsia"/>
                <w:sz w:val="20"/>
                <w:szCs w:val="22"/>
              </w:rPr>
              <w:t>（例：パーキンソン病の治療薬によるＯＮ・ＯＦＦ現象</w:t>
            </w:r>
            <w:r w:rsidR="002B5589">
              <w:rPr>
                <w:rFonts w:ascii="HG丸ｺﾞｼｯｸM-PRO" w:eastAsia="HG丸ｺﾞｼｯｸM-PRO" w:hAnsi="ＭＳ ゴシック" w:hint="eastAsia"/>
                <w:sz w:val="20"/>
                <w:szCs w:val="22"/>
              </w:rPr>
              <w:t>等</w:t>
            </w:r>
            <w:r w:rsidRPr="004A7F86">
              <w:rPr>
                <w:rFonts w:ascii="HG丸ｺﾞｼｯｸM-PRO" w:eastAsia="HG丸ｺﾞｼｯｸM-PRO" w:hAnsi="ＭＳ ゴシック" w:hint="eastAsia"/>
                <w:sz w:val="20"/>
                <w:szCs w:val="22"/>
              </w:rPr>
              <w:t>）</w:t>
            </w:r>
          </w:p>
          <w:p w:rsidR="00B21881" w:rsidRPr="004A7F86" w:rsidRDefault="00B21881" w:rsidP="00B21881">
            <w:pPr>
              <w:ind w:leftChars="28" w:left="473" w:hangingChars="192" w:hanging="410"/>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ⅱ）疾病その他の原因により、状態が急速に悪化し、短期間のうちに</w:t>
            </w:r>
            <w:r w:rsidR="002B5589">
              <w:rPr>
                <w:rFonts w:ascii="HG丸ｺﾞｼｯｸM-PRO" w:eastAsia="HG丸ｺﾞｼｯｸM-PRO" w:hAnsi="ＭＳ ゴシック" w:hint="eastAsia"/>
                <w:sz w:val="22"/>
                <w:szCs w:val="22"/>
              </w:rPr>
              <w:t>利用者等告示</w:t>
            </w:r>
            <w:r w:rsidR="00910AE9">
              <w:rPr>
                <w:rFonts w:ascii="HG丸ｺﾞｼｯｸM-PRO" w:eastAsia="HG丸ｺﾞｼｯｸM-PRO" w:hAnsi="ＭＳ ゴシック" w:hint="eastAsia"/>
                <w:sz w:val="22"/>
                <w:szCs w:val="22"/>
              </w:rPr>
              <w:t>第</w:t>
            </w:r>
            <w:r w:rsidR="002B5589">
              <w:rPr>
                <w:rFonts w:ascii="HG丸ｺﾞｼｯｸM-PRO" w:eastAsia="HG丸ｺﾞｼｯｸM-PRO" w:hAnsi="ＭＳ ゴシック" w:hint="eastAsia"/>
                <w:sz w:val="22"/>
                <w:szCs w:val="22"/>
              </w:rPr>
              <w:t>３１</w:t>
            </w:r>
            <w:r w:rsidR="00910AE9">
              <w:rPr>
                <w:rFonts w:ascii="HG丸ｺﾞｼｯｸM-PRO" w:eastAsia="HG丸ｺﾞｼｯｸM-PRO" w:hAnsi="ＭＳ ゴシック" w:hint="eastAsia"/>
                <w:sz w:val="22"/>
                <w:szCs w:val="22"/>
              </w:rPr>
              <w:t>号</w:t>
            </w:r>
            <w:r w:rsidRPr="004A7F86">
              <w:rPr>
                <w:rFonts w:ascii="HG丸ｺﾞｼｯｸM-PRO" w:eastAsia="HG丸ｺﾞｼｯｸM-PRO" w:hAnsi="ＭＳ ゴシック" w:hint="eastAsia"/>
                <w:sz w:val="22"/>
                <w:szCs w:val="22"/>
              </w:rPr>
              <w:t>のイに該当する</w:t>
            </w:r>
            <w:r w:rsidR="002B5589">
              <w:rPr>
                <w:rFonts w:ascii="HG丸ｺﾞｼｯｸM-PRO" w:eastAsia="HG丸ｺﾞｼｯｸM-PRO" w:hAnsi="ＭＳ ゴシック" w:hint="eastAsia"/>
                <w:sz w:val="22"/>
                <w:szCs w:val="22"/>
              </w:rPr>
              <w:t>に至る</w:t>
            </w:r>
            <w:r w:rsidRPr="004A7F86">
              <w:rPr>
                <w:rFonts w:ascii="HG丸ｺﾞｼｯｸM-PRO" w:eastAsia="HG丸ｺﾞｼｯｸM-PRO" w:hAnsi="ＭＳ ゴシック" w:hint="eastAsia"/>
                <w:sz w:val="22"/>
                <w:szCs w:val="22"/>
              </w:rPr>
              <w:t>ことが確実に見込まれる者</w:t>
            </w:r>
          </w:p>
          <w:p w:rsidR="00B21881" w:rsidRPr="004A7F86" w:rsidRDefault="00B21881" w:rsidP="00B21881">
            <w:pPr>
              <w:ind w:leftChars="195" w:left="436"/>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0"/>
                <w:szCs w:val="22"/>
              </w:rPr>
              <w:t>（例：がん末期の急速な状態悪化</w:t>
            </w:r>
            <w:r w:rsidR="002B5589">
              <w:rPr>
                <w:rFonts w:ascii="HG丸ｺﾞｼｯｸM-PRO" w:eastAsia="HG丸ｺﾞｼｯｸM-PRO" w:hAnsi="ＭＳ ゴシック" w:hint="eastAsia"/>
                <w:sz w:val="20"/>
                <w:szCs w:val="22"/>
              </w:rPr>
              <w:t>等</w:t>
            </w:r>
            <w:r w:rsidRPr="004A7F86">
              <w:rPr>
                <w:rFonts w:ascii="HG丸ｺﾞｼｯｸM-PRO" w:eastAsia="HG丸ｺﾞｼｯｸM-PRO" w:hAnsi="ＭＳ ゴシック" w:hint="eastAsia"/>
                <w:sz w:val="20"/>
                <w:szCs w:val="22"/>
              </w:rPr>
              <w:t>）</w:t>
            </w:r>
          </w:p>
          <w:p w:rsidR="00B21881" w:rsidRPr="004A7F86" w:rsidRDefault="00B21881" w:rsidP="00B21881">
            <w:pPr>
              <w:ind w:leftChars="28" w:left="473" w:hangingChars="192" w:hanging="410"/>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ⅲ）疾病その他の原因により、身体への重大な危険性又は症状の重篤化の回避等医学的判断から</w:t>
            </w:r>
            <w:r w:rsidR="002B5589">
              <w:rPr>
                <w:rFonts w:ascii="HG丸ｺﾞｼｯｸM-PRO" w:eastAsia="HG丸ｺﾞｼｯｸM-PRO" w:hAnsi="ＭＳ ゴシック" w:hint="eastAsia"/>
                <w:sz w:val="22"/>
                <w:szCs w:val="22"/>
              </w:rPr>
              <w:t>利用者等告示第３１</w:t>
            </w:r>
            <w:r w:rsidR="00910AE9">
              <w:rPr>
                <w:rFonts w:ascii="HG丸ｺﾞｼｯｸM-PRO" w:eastAsia="HG丸ｺﾞｼｯｸM-PRO" w:hAnsi="ＭＳ ゴシック" w:hint="eastAsia"/>
                <w:sz w:val="22"/>
                <w:szCs w:val="22"/>
              </w:rPr>
              <w:t>号</w:t>
            </w:r>
            <w:r w:rsidRPr="004A7F86">
              <w:rPr>
                <w:rFonts w:ascii="HG丸ｺﾞｼｯｸM-PRO" w:eastAsia="HG丸ｺﾞｼｯｸM-PRO" w:hAnsi="ＭＳ ゴシック" w:hint="eastAsia"/>
                <w:sz w:val="22"/>
                <w:szCs w:val="22"/>
              </w:rPr>
              <w:t>のイに該当すると判断できる者</w:t>
            </w:r>
          </w:p>
          <w:p w:rsidR="00B21881" w:rsidRPr="00B21881" w:rsidRDefault="00B21881" w:rsidP="00B21881">
            <w:pPr>
              <w:ind w:leftChars="28" w:left="473" w:hangingChars="192" w:hanging="410"/>
              <w:rPr>
                <w:rFonts w:ascii="HG丸ｺﾞｼｯｸM-PRO" w:eastAsia="HG丸ｺﾞｼｯｸM-PRO" w:hAnsi="ＭＳ ゴシック"/>
                <w:sz w:val="22"/>
                <w:szCs w:val="22"/>
              </w:rPr>
            </w:pPr>
            <w:r w:rsidRPr="004A7F86">
              <w:rPr>
                <w:rFonts w:ascii="HG丸ｺﾞｼｯｸM-PRO" w:eastAsia="HG丸ｺﾞｼｯｸM-PRO" w:hAnsi="ＭＳ ゴシック" w:hint="eastAsia"/>
                <w:sz w:val="22"/>
                <w:szCs w:val="22"/>
              </w:rPr>
              <w:t xml:space="preserve">　　</w:t>
            </w:r>
            <w:r w:rsidRPr="004A7F86">
              <w:rPr>
                <w:rFonts w:ascii="HG丸ｺﾞｼｯｸM-PRO" w:eastAsia="HG丸ｺﾞｼｯｸM-PRO" w:hAnsi="ＭＳ ゴシック" w:hint="eastAsia"/>
                <w:sz w:val="20"/>
                <w:szCs w:val="22"/>
              </w:rPr>
              <w:t>（例：ぜんそく発作等による呼吸不</w:t>
            </w:r>
            <w:r w:rsidR="002B5589">
              <w:rPr>
                <w:rFonts w:ascii="HG丸ｺﾞｼｯｸM-PRO" w:eastAsia="HG丸ｺﾞｼｯｸM-PRO" w:hAnsi="ＭＳ ゴシック" w:hint="eastAsia"/>
                <w:sz w:val="20"/>
                <w:szCs w:val="22"/>
              </w:rPr>
              <w:t>全、心疾患による心不全、嚥下障害による誤嚥性肺炎の回避等</w:t>
            </w:r>
            <w:r w:rsidRPr="004A7F86">
              <w:rPr>
                <w:rFonts w:ascii="HG丸ｺﾞｼｯｸM-PRO" w:eastAsia="HG丸ｺﾞｼｯｸM-PRO" w:hAnsi="ＭＳ ゴシック" w:hint="eastAsia"/>
                <w:sz w:val="20"/>
                <w:szCs w:val="22"/>
              </w:rPr>
              <w:t>）</w:t>
            </w:r>
          </w:p>
        </w:tc>
      </w:tr>
    </w:tbl>
    <w:p w:rsidR="00061015" w:rsidRDefault="00061015" w:rsidP="0088053A">
      <w:pPr>
        <w:ind w:left="214" w:hangingChars="100" w:hanging="214"/>
        <w:jc w:val="left"/>
        <w:rPr>
          <w:rFonts w:ascii="HG丸ｺﾞｼｯｸM-PRO" w:eastAsia="HG丸ｺﾞｼｯｸM-PRO"/>
          <w:sz w:val="22"/>
          <w:szCs w:val="24"/>
        </w:rPr>
      </w:pPr>
    </w:p>
    <w:p w:rsidR="00061015" w:rsidRPr="003B02EA" w:rsidRDefault="00061015" w:rsidP="00061015">
      <w:pPr>
        <w:ind w:leftChars="96" w:left="215" w:firstLineChars="600" w:firstLine="1649"/>
        <w:rPr>
          <w:rFonts w:ascii="HG丸ｺﾞｼｯｸM-PRO" w:eastAsia="HG丸ｺﾞｼｯｸM-PRO" w:hAnsi="ＭＳ ゴシック"/>
          <w:b/>
          <w:sz w:val="22"/>
          <w:szCs w:val="22"/>
        </w:rPr>
      </w:pPr>
      <w:r w:rsidRPr="003B02EA">
        <w:rPr>
          <w:rFonts w:ascii="HG丸ｺﾞｼｯｸM-PRO" w:eastAsia="HG丸ｺﾞｼｯｸM-PRO" w:hAnsi="ＭＳ ゴシック" w:hint="eastAsia"/>
          <w:b/>
          <w:sz w:val="28"/>
          <w:szCs w:val="24"/>
        </w:rPr>
        <w:t>・・・確認</w:t>
      </w:r>
      <w:r w:rsidR="00051001">
        <w:rPr>
          <w:rFonts w:ascii="HG丸ｺﾞｼｯｸM-PRO" w:eastAsia="HG丸ｺﾞｼｯｸM-PRO" w:hAnsi="ＭＳ ゴシック" w:hint="eastAsia"/>
          <w:b/>
          <w:sz w:val="28"/>
          <w:szCs w:val="24"/>
        </w:rPr>
        <w:t>依頼</w:t>
      </w:r>
      <w:r w:rsidRPr="003B02EA">
        <w:rPr>
          <w:rFonts w:ascii="HG丸ｺﾞｼｯｸM-PRO" w:eastAsia="HG丸ｺﾞｼｯｸM-PRO" w:hAnsi="ＭＳ ゴシック" w:hint="eastAsia"/>
          <w:b/>
          <w:sz w:val="28"/>
          <w:szCs w:val="24"/>
        </w:rPr>
        <w:t>書の提出について・・・</w:t>
      </w:r>
    </w:p>
    <w:p w:rsidR="00061015" w:rsidRPr="00442B2C" w:rsidRDefault="00061015" w:rsidP="00061015">
      <w:pPr>
        <w:ind w:leftChars="96" w:left="215"/>
        <w:rPr>
          <w:rFonts w:ascii="HG丸ｺﾞｼｯｸM-PRO" w:eastAsia="HG丸ｺﾞｼｯｸM-PRO"/>
          <w:sz w:val="20"/>
          <w:szCs w:val="24"/>
        </w:rPr>
      </w:pPr>
    </w:p>
    <w:p w:rsidR="00061015" w:rsidRDefault="00061015" w:rsidP="00061015">
      <w:pPr>
        <w:rPr>
          <w:rFonts w:ascii="HG丸ｺﾞｼｯｸM-PRO" w:eastAsia="HG丸ｺﾞｼｯｸM-PRO"/>
          <w:sz w:val="22"/>
          <w:szCs w:val="24"/>
        </w:rPr>
      </w:pPr>
      <w:r>
        <w:rPr>
          <w:rFonts w:ascii="HG丸ｺﾞｼｯｸM-PRO" w:eastAsia="HG丸ｺﾞｼｯｸM-PRO" w:hint="eastAsia"/>
          <w:sz w:val="22"/>
          <w:szCs w:val="24"/>
        </w:rPr>
        <w:t>「</w:t>
      </w:r>
      <w:r w:rsidRPr="005E6C15">
        <w:rPr>
          <w:rFonts w:ascii="HG丸ｺﾞｼｯｸM-PRO" w:eastAsia="HG丸ｺﾞｼｯｸM-PRO" w:hAnsi="HG丸ｺﾞｼｯｸM-PRO" w:hint="eastAsia"/>
          <w:b/>
          <w:sz w:val="22"/>
          <w:szCs w:val="22"/>
        </w:rPr>
        <w:t>軽度者に対する福祉用具貸与に関する確認依頼書</w:t>
      </w:r>
      <w:r w:rsidRPr="00DE106C">
        <w:rPr>
          <w:rFonts w:ascii="HG丸ｺﾞｼｯｸM-PRO" w:eastAsia="HG丸ｺﾞｼｯｸM-PRO" w:hint="eastAsia"/>
          <w:sz w:val="22"/>
          <w:szCs w:val="24"/>
        </w:rPr>
        <w:t>」</w:t>
      </w:r>
      <w:r>
        <w:rPr>
          <w:rFonts w:ascii="HG丸ｺﾞｼｯｸM-PRO" w:eastAsia="HG丸ｺﾞｼｯｸM-PRO" w:hint="eastAsia"/>
          <w:sz w:val="22"/>
          <w:szCs w:val="24"/>
        </w:rPr>
        <w:t>の添付資料は以下の通り。</w:t>
      </w:r>
    </w:p>
    <w:p w:rsidR="00061015" w:rsidRPr="005E6C15" w:rsidRDefault="00061015" w:rsidP="00061015">
      <w:pPr>
        <w:pStyle w:val="a9"/>
        <w:numPr>
          <w:ilvl w:val="0"/>
          <w:numId w:val="3"/>
        </w:numPr>
        <w:ind w:leftChars="0"/>
        <w:rPr>
          <w:rFonts w:ascii="HG丸ｺﾞｼｯｸM-PRO" w:eastAsia="HG丸ｺﾞｼｯｸM-PRO"/>
          <w:sz w:val="22"/>
          <w:szCs w:val="24"/>
        </w:rPr>
      </w:pPr>
      <w:r w:rsidRPr="005E6C15">
        <w:rPr>
          <w:rFonts w:ascii="HG丸ｺﾞｼｯｸM-PRO" w:eastAsia="HG丸ｺﾞｼｯｸM-PRO" w:hAnsi="HG丸ｺﾞｼｯｸM-PRO" w:hint="eastAsia"/>
          <w:sz w:val="22"/>
          <w:szCs w:val="22"/>
        </w:rPr>
        <w:t>居宅サービス計画書（１）（２）</w:t>
      </w:r>
    </w:p>
    <w:p w:rsidR="00061015" w:rsidRPr="005E6C15" w:rsidRDefault="00061015" w:rsidP="00061015">
      <w:pPr>
        <w:pStyle w:val="a9"/>
        <w:numPr>
          <w:ilvl w:val="0"/>
          <w:numId w:val="3"/>
        </w:numPr>
        <w:ind w:leftChars="0"/>
        <w:rPr>
          <w:rFonts w:ascii="HG丸ｺﾞｼｯｸM-PRO" w:eastAsia="HG丸ｺﾞｼｯｸM-PRO"/>
          <w:sz w:val="22"/>
          <w:szCs w:val="24"/>
        </w:rPr>
      </w:pPr>
      <w:r w:rsidRPr="005E6C15">
        <w:rPr>
          <w:rFonts w:ascii="HG丸ｺﾞｼｯｸM-PRO" w:eastAsia="HG丸ｺﾞｼｯｸM-PRO" w:hAnsi="HG丸ｺﾞｼｯｸM-PRO" w:hint="eastAsia"/>
          <w:sz w:val="22"/>
          <w:szCs w:val="22"/>
        </w:rPr>
        <w:t>サービス担当者会議の要点記録</w:t>
      </w:r>
    </w:p>
    <w:p w:rsidR="00061015" w:rsidRDefault="00061015" w:rsidP="00061015">
      <w:pPr>
        <w:pStyle w:val="a9"/>
        <w:numPr>
          <w:ilvl w:val="0"/>
          <w:numId w:val="3"/>
        </w:numPr>
        <w:ind w:leftChars="0"/>
        <w:rPr>
          <w:rFonts w:ascii="HG丸ｺﾞｼｯｸM-PRO" w:eastAsia="HG丸ｺﾞｼｯｸM-PRO"/>
          <w:sz w:val="22"/>
          <w:szCs w:val="24"/>
        </w:rPr>
      </w:pPr>
      <w:r w:rsidRPr="005E6C15">
        <w:rPr>
          <w:rFonts w:ascii="HG丸ｺﾞｼｯｸM-PRO" w:eastAsia="HG丸ｺﾞｼｯｸM-PRO" w:hint="eastAsia"/>
          <w:sz w:val="22"/>
          <w:szCs w:val="24"/>
        </w:rPr>
        <w:t>主治医意見書（写）　または、医師の診断書等（写）</w:t>
      </w:r>
    </w:p>
    <w:p w:rsidR="00061015" w:rsidRDefault="00061015" w:rsidP="00061015">
      <w:pPr>
        <w:ind w:firstLineChars="100" w:firstLine="214"/>
        <w:rPr>
          <w:rFonts w:ascii="HG丸ｺﾞｼｯｸM-PRO" w:eastAsia="HG丸ｺﾞｼｯｸM-PRO"/>
          <w:sz w:val="22"/>
          <w:szCs w:val="24"/>
        </w:rPr>
      </w:pPr>
      <w:r w:rsidRPr="005E6C15">
        <w:rPr>
          <w:rFonts w:ascii="HG丸ｺﾞｼｯｸM-PRO" w:eastAsia="HG丸ｺﾞｼｯｸM-PRO" w:hint="eastAsia"/>
          <w:sz w:val="22"/>
          <w:szCs w:val="24"/>
        </w:rPr>
        <w:t>（＊サービス担当者会議等の記録に医師の医学的な所見による判断が明記されている場合は、</w:t>
      </w:r>
      <w:r>
        <w:rPr>
          <w:rFonts w:ascii="HG丸ｺﾞｼｯｸM-PRO" w:eastAsia="HG丸ｺﾞｼｯｸM-PRO" w:hint="eastAsia"/>
          <w:sz w:val="22"/>
          <w:szCs w:val="24"/>
        </w:rPr>
        <w:t xml:space="preserve">　</w:t>
      </w:r>
    </w:p>
    <w:p w:rsidR="00061015" w:rsidRDefault="00061015" w:rsidP="00061015">
      <w:pPr>
        <w:ind w:firstLineChars="200" w:firstLine="428"/>
        <w:rPr>
          <w:rFonts w:ascii="HG丸ｺﾞｼｯｸM-PRO" w:eastAsia="HG丸ｺﾞｼｯｸM-PRO"/>
          <w:sz w:val="22"/>
          <w:szCs w:val="24"/>
        </w:rPr>
      </w:pPr>
      <w:r>
        <w:rPr>
          <w:rFonts w:ascii="HG丸ｺﾞｼｯｸM-PRO" w:eastAsia="HG丸ｺﾞｼｯｸM-PRO" w:hint="eastAsia"/>
          <w:sz w:val="22"/>
          <w:szCs w:val="24"/>
        </w:rPr>
        <w:t xml:space="preserve">　</w:t>
      </w:r>
      <w:r w:rsidRPr="005E6C15">
        <w:rPr>
          <w:rFonts w:ascii="HG丸ｺﾞｼｯｸM-PRO" w:eastAsia="HG丸ｺﾞｼｯｸM-PRO" w:hint="eastAsia"/>
          <w:sz w:val="22"/>
          <w:szCs w:val="24"/>
        </w:rPr>
        <w:t>主治医意見書又は医師の診断書等の添付を省略することができます。）</w:t>
      </w:r>
    </w:p>
    <w:p w:rsidR="00061015" w:rsidRDefault="00061015" w:rsidP="0088053A">
      <w:pPr>
        <w:ind w:left="214" w:hangingChars="100" w:hanging="214"/>
        <w:jc w:val="left"/>
        <w:rPr>
          <w:rFonts w:ascii="HG丸ｺﾞｼｯｸM-PRO" w:eastAsia="HG丸ｺﾞｼｯｸM-PRO"/>
          <w:sz w:val="22"/>
          <w:szCs w:val="24"/>
        </w:rPr>
      </w:pPr>
    </w:p>
    <w:p w:rsidR="00463B1E" w:rsidRDefault="00EC4513" w:rsidP="0088053A">
      <w:pPr>
        <w:ind w:left="214" w:hangingChars="100" w:hanging="214"/>
        <w:jc w:val="left"/>
        <w:rPr>
          <w:rFonts w:ascii="HG丸ｺﾞｼｯｸM-PRO" w:eastAsia="HG丸ｺﾞｼｯｸM-PRO" w:hAnsi="HG丸ｺﾞｼｯｸM-PRO" w:cstheme="minorBidi"/>
          <w:sz w:val="21"/>
          <w:szCs w:val="21"/>
        </w:rPr>
      </w:pPr>
      <w:r w:rsidRPr="00DE106C">
        <w:rPr>
          <w:rFonts w:ascii="HG丸ｺﾞｼｯｸM-PRO" w:eastAsia="HG丸ｺﾞｼｯｸM-PRO" w:hint="eastAsia"/>
          <w:sz w:val="22"/>
          <w:szCs w:val="24"/>
        </w:rPr>
        <w:t>＊</w:t>
      </w:r>
      <w:r w:rsidR="001C2B51" w:rsidRPr="001C2B51">
        <w:rPr>
          <w:rFonts w:ascii="HG丸ｺﾞｼｯｸM-PRO" w:eastAsia="HG丸ｺﾞｼｯｸM-PRO" w:hint="eastAsia"/>
          <w:sz w:val="21"/>
          <w:szCs w:val="21"/>
        </w:rPr>
        <w:t>被保険者の現在の身体状況が</w:t>
      </w:r>
      <w:r w:rsidR="001C2B51">
        <w:rPr>
          <w:rFonts w:ascii="HG丸ｺﾞｼｯｸM-PRO" w:eastAsia="HG丸ｺﾞｼｯｸM-PRO" w:hint="eastAsia"/>
          <w:sz w:val="21"/>
          <w:szCs w:val="21"/>
        </w:rPr>
        <w:t>、</w:t>
      </w:r>
      <w:r w:rsidR="00025567" w:rsidRPr="001C2B51">
        <w:rPr>
          <w:rFonts w:ascii="HG丸ｺﾞｼｯｸM-PRO" w:eastAsia="HG丸ｺﾞｼｯｸM-PRO" w:hAnsi="HG丸ｺﾞｼｯｸM-PRO" w:cstheme="minorBidi" w:hint="eastAsia"/>
          <w:sz w:val="21"/>
          <w:szCs w:val="21"/>
        </w:rPr>
        <w:t>上記表２</w:t>
      </w:r>
      <w:r w:rsidR="00025567" w:rsidRPr="00025567">
        <w:rPr>
          <w:rFonts w:ascii="HG丸ｺﾞｼｯｸM-PRO" w:eastAsia="HG丸ｺﾞｼｯｸM-PRO" w:hAnsi="HG丸ｺﾞｼｯｸM-PRO" w:cstheme="minorBidi" w:hint="eastAsia"/>
          <w:sz w:val="21"/>
          <w:szCs w:val="21"/>
        </w:rPr>
        <w:t>のⅰ）からⅲ）までのいずれかに該当する旨</w:t>
      </w:r>
      <w:r w:rsidR="001C2B51">
        <w:rPr>
          <w:rFonts w:ascii="HG丸ｺﾞｼｯｸM-PRO" w:eastAsia="HG丸ｺﾞｼｯｸM-PRO" w:hAnsi="HG丸ｺﾞｼｯｸM-PRO" w:cstheme="minorBidi" w:hint="eastAsia"/>
          <w:sz w:val="21"/>
          <w:szCs w:val="21"/>
        </w:rPr>
        <w:t>を介護支援専門員が</w:t>
      </w:r>
      <w:r w:rsidR="00025567" w:rsidRPr="00025567">
        <w:rPr>
          <w:rFonts w:ascii="HG丸ｺﾞｼｯｸM-PRO" w:eastAsia="HG丸ｺﾞｼｯｸM-PRO" w:hAnsi="HG丸ｺﾞｼｯｸM-PRO" w:cstheme="minorBidi" w:hint="eastAsia"/>
          <w:sz w:val="21"/>
          <w:szCs w:val="21"/>
        </w:rPr>
        <w:t>医師の医学的な所見</w:t>
      </w:r>
      <w:r w:rsidR="001C2B51" w:rsidRPr="001C2B51">
        <w:rPr>
          <w:rFonts w:ascii="HG丸ｺﾞｼｯｸM-PRO" w:eastAsia="HG丸ｺﾞｼｯｸM-PRO" w:hAnsi="HG丸ｺﾞｼｯｸM-PRO" w:cstheme="minorBidi" w:hint="eastAsia"/>
          <w:sz w:val="21"/>
          <w:szCs w:val="21"/>
        </w:rPr>
        <w:t>を確認したうえで</w:t>
      </w:r>
      <w:r w:rsidR="00025567" w:rsidRPr="00025567">
        <w:rPr>
          <w:rFonts w:ascii="HG丸ｺﾞｼｯｸM-PRO" w:eastAsia="HG丸ｺﾞｼｯｸM-PRO" w:hAnsi="HG丸ｺﾞｼｯｸM-PRO" w:cstheme="minorBidi" w:hint="eastAsia"/>
          <w:sz w:val="21"/>
          <w:szCs w:val="21"/>
        </w:rPr>
        <w:t>判断</w:t>
      </w:r>
      <w:r w:rsidR="001C2B51">
        <w:rPr>
          <w:rFonts w:ascii="HG丸ｺﾞｼｯｸM-PRO" w:eastAsia="HG丸ｺﾞｼｯｸM-PRO" w:hAnsi="HG丸ｺﾞｼｯｸM-PRO" w:cstheme="minorBidi" w:hint="eastAsia"/>
          <w:sz w:val="21"/>
          <w:szCs w:val="21"/>
        </w:rPr>
        <w:t>しているか</w:t>
      </w:r>
      <w:r w:rsidR="00025567" w:rsidRPr="00025567">
        <w:rPr>
          <w:rFonts w:ascii="HG丸ｺﾞｼｯｸM-PRO" w:eastAsia="HG丸ｺﾞｼｯｸM-PRO" w:hAnsi="HG丸ｺﾞｼｯｸM-PRO" w:cstheme="minorBidi" w:hint="eastAsia"/>
          <w:sz w:val="21"/>
          <w:szCs w:val="21"/>
        </w:rPr>
        <w:t>、</w:t>
      </w:r>
      <w:r w:rsidR="0045780B">
        <w:rPr>
          <w:rFonts w:ascii="HG丸ｺﾞｼｯｸM-PRO" w:eastAsia="HG丸ｺﾞｼｯｸM-PRO" w:hAnsi="HG丸ｺﾞｼｯｸM-PRO" w:cstheme="minorBidi" w:hint="eastAsia"/>
          <w:sz w:val="21"/>
          <w:szCs w:val="21"/>
        </w:rPr>
        <w:t>かつ</w:t>
      </w:r>
      <w:r w:rsidR="000E2D30">
        <w:rPr>
          <w:rFonts w:ascii="HG丸ｺﾞｼｯｸM-PRO" w:eastAsia="HG丸ｺﾞｼｯｸM-PRO" w:hAnsi="HG丸ｺﾞｼｯｸM-PRO" w:cstheme="minorBidi" w:hint="eastAsia"/>
          <w:sz w:val="21"/>
          <w:szCs w:val="21"/>
        </w:rPr>
        <w:t>、</w:t>
      </w:r>
      <w:r w:rsidR="00025567" w:rsidRPr="00025567">
        <w:rPr>
          <w:rFonts w:ascii="HG丸ｺﾞｼｯｸM-PRO" w:eastAsia="HG丸ｺﾞｼｯｸM-PRO" w:hAnsi="HG丸ｺﾞｼｯｸM-PRO" w:cstheme="minorBidi" w:hint="eastAsia"/>
          <w:sz w:val="21"/>
          <w:szCs w:val="21"/>
        </w:rPr>
        <w:t>サービス担当者会議等を通じた適切なケアマネジメントにより (介護予防)福祉用具貸与が特に必要である旨が判断されている</w:t>
      </w:r>
      <w:r w:rsidR="00025567" w:rsidRPr="001C2B51">
        <w:rPr>
          <w:rFonts w:ascii="HG丸ｺﾞｼｯｸM-PRO" w:eastAsia="HG丸ｺﾞｼｯｸM-PRO" w:hAnsi="HG丸ｺﾞｼｯｸM-PRO" w:cstheme="minorBidi" w:hint="eastAsia"/>
          <w:sz w:val="21"/>
          <w:szCs w:val="21"/>
        </w:rPr>
        <w:t>かを</w:t>
      </w:r>
      <w:r w:rsidR="000138BB">
        <w:rPr>
          <w:rFonts w:ascii="HG丸ｺﾞｼｯｸM-PRO" w:eastAsia="HG丸ｺﾞｼｯｸM-PRO" w:hAnsi="HG丸ｺﾞｼｯｸM-PRO" w:cstheme="minorBidi" w:hint="eastAsia"/>
          <w:sz w:val="21"/>
          <w:szCs w:val="21"/>
        </w:rPr>
        <w:t>町</w:t>
      </w:r>
      <w:r w:rsidR="001C2B51" w:rsidRPr="001C2B51">
        <w:rPr>
          <w:rFonts w:ascii="HG丸ｺﾞｼｯｸM-PRO" w:eastAsia="HG丸ｺﾞｼｯｸM-PRO" w:hAnsi="HG丸ｺﾞｼｯｸM-PRO" w:cstheme="minorBidi" w:hint="eastAsia"/>
          <w:sz w:val="21"/>
          <w:szCs w:val="21"/>
        </w:rPr>
        <w:t>が</w:t>
      </w:r>
      <w:r w:rsidRPr="001C2B51">
        <w:rPr>
          <w:rFonts w:ascii="HG丸ｺﾞｼｯｸM-PRO" w:eastAsia="HG丸ｺﾞｼｯｸM-PRO" w:hAnsi="HG丸ｺﾞｼｯｸM-PRO" w:cstheme="minorBidi" w:hint="eastAsia"/>
          <w:sz w:val="21"/>
          <w:szCs w:val="21"/>
        </w:rPr>
        <w:t>確認</w:t>
      </w:r>
      <w:r w:rsidR="00025567" w:rsidRPr="001C2B51">
        <w:rPr>
          <w:rFonts w:ascii="HG丸ｺﾞｼｯｸM-PRO" w:eastAsia="HG丸ｺﾞｼｯｸM-PRO" w:hAnsi="HG丸ｺﾞｼｯｸM-PRO" w:cstheme="minorBidi" w:hint="eastAsia"/>
          <w:sz w:val="21"/>
          <w:szCs w:val="21"/>
        </w:rPr>
        <w:t>します</w:t>
      </w:r>
      <w:r w:rsidR="00025567" w:rsidRPr="00025567">
        <w:rPr>
          <w:rFonts w:ascii="HG丸ｺﾞｼｯｸM-PRO" w:eastAsia="HG丸ｺﾞｼｯｸM-PRO" w:hAnsi="HG丸ｺﾞｼｯｸM-PRO" w:cstheme="minorBidi" w:hint="eastAsia"/>
          <w:sz w:val="21"/>
          <w:szCs w:val="21"/>
        </w:rPr>
        <w:t>。</w:t>
      </w:r>
    </w:p>
    <w:p w:rsidR="00B360D8" w:rsidRPr="00DE106C" w:rsidRDefault="00B360D8" w:rsidP="00B360D8">
      <w:pPr>
        <w:ind w:left="214" w:hangingChars="100" w:hanging="214"/>
        <w:rPr>
          <w:rFonts w:ascii="HG丸ｺﾞｼｯｸM-PRO" w:eastAsia="HG丸ｺﾞｼｯｸM-PRO"/>
          <w:sz w:val="22"/>
          <w:szCs w:val="24"/>
        </w:rPr>
      </w:pPr>
      <w:r w:rsidRPr="00DE106C">
        <w:rPr>
          <w:rFonts w:ascii="HG丸ｺﾞｼｯｸM-PRO" w:eastAsia="HG丸ｺﾞｼｯｸM-PRO" w:hint="eastAsia"/>
          <w:sz w:val="22"/>
          <w:szCs w:val="24"/>
        </w:rPr>
        <w:t>＊「軽度者に対する福祉用具貸与</w:t>
      </w:r>
      <w:r w:rsidR="003B02EA">
        <w:rPr>
          <w:rFonts w:ascii="HG丸ｺﾞｼｯｸM-PRO" w:eastAsia="HG丸ｺﾞｼｯｸM-PRO" w:hint="eastAsia"/>
          <w:sz w:val="22"/>
          <w:szCs w:val="24"/>
        </w:rPr>
        <w:t>に関する</w:t>
      </w:r>
      <w:r>
        <w:rPr>
          <w:rFonts w:ascii="HG丸ｺﾞｼｯｸM-PRO" w:eastAsia="HG丸ｺﾞｼｯｸM-PRO" w:hint="eastAsia"/>
          <w:sz w:val="22"/>
          <w:szCs w:val="24"/>
        </w:rPr>
        <w:t>通知書</w:t>
      </w:r>
      <w:r w:rsidRPr="00DE106C">
        <w:rPr>
          <w:rFonts w:ascii="HG丸ｺﾞｼｯｸM-PRO" w:eastAsia="HG丸ｺﾞｼｯｸM-PRO" w:hint="eastAsia"/>
          <w:sz w:val="22"/>
          <w:szCs w:val="24"/>
        </w:rPr>
        <w:t>」を１週間</w:t>
      </w:r>
      <w:r>
        <w:rPr>
          <w:rFonts w:ascii="HG丸ｺﾞｼｯｸM-PRO" w:eastAsia="HG丸ｺﾞｼｯｸM-PRO" w:hint="eastAsia"/>
          <w:sz w:val="22"/>
          <w:szCs w:val="24"/>
        </w:rPr>
        <w:t>程度で</w:t>
      </w:r>
      <w:r w:rsidRPr="00DE106C">
        <w:rPr>
          <w:rFonts w:ascii="HG丸ｺﾞｼｯｸM-PRO" w:eastAsia="HG丸ｺﾞｼｯｸM-PRO" w:hint="eastAsia"/>
          <w:sz w:val="22"/>
          <w:szCs w:val="24"/>
        </w:rPr>
        <w:t>、居宅支援事業所に送付します。</w:t>
      </w:r>
    </w:p>
    <w:p w:rsidR="00B360D8" w:rsidRPr="00DE106C" w:rsidRDefault="00B360D8" w:rsidP="00B360D8">
      <w:pPr>
        <w:ind w:left="214" w:hangingChars="100" w:hanging="214"/>
        <w:rPr>
          <w:rFonts w:ascii="HG丸ｺﾞｼｯｸM-PRO" w:eastAsia="HG丸ｺﾞｼｯｸM-PRO"/>
          <w:sz w:val="22"/>
          <w:szCs w:val="24"/>
        </w:rPr>
      </w:pPr>
      <w:r w:rsidRPr="00DE106C">
        <w:rPr>
          <w:rFonts w:ascii="HG丸ｺﾞｼｯｸM-PRO" w:eastAsia="HG丸ｺﾞｼｯｸM-PRO" w:hint="eastAsia"/>
          <w:sz w:val="22"/>
          <w:szCs w:val="24"/>
        </w:rPr>
        <w:t>＊介護度の変更や有効期間の変更があっても、確認書の再提出の必要はありません。</w:t>
      </w:r>
    </w:p>
    <w:p w:rsidR="00B360D8" w:rsidRDefault="00B360D8" w:rsidP="00B360D8">
      <w:pPr>
        <w:ind w:leftChars="96" w:left="215"/>
        <w:rPr>
          <w:rFonts w:ascii="HG丸ｺﾞｼｯｸM-PRO" w:eastAsia="HG丸ｺﾞｼｯｸM-PRO"/>
          <w:sz w:val="22"/>
          <w:szCs w:val="24"/>
        </w:rPr>
      </w:pPr>
      <w:r w:rsidRPr="00DE106C">
        <w:rPr>
          <w:rFonts w:ascii="HG丸ｺﾞｼｯｸM-PRO" w:eastAsia="HG丸ｺﾞｼｯｸM-PRO" w:hint="eastAsia"/>
          <w:sz w:val="22"/>
          <w:szCs w:val="24"/>
        </w:rPr>
        <w:t>（ただし、利用者の身体状況及び利用状況を現場確認する</w:t>
      </w:r>
      <w:r>
        <w:rPr>
          <w:rFonts w:ascii="HG丸ｺﾞｼｯｸM-PRO" w:eastAsia="HG丸ｺﾞｼｯｸM-PRO" w:hint="eastAsia"/>
          <w:sz w:val="22"/>
          <w:szCs w:val="24"/>
        </w:rPr>
        <w:t>ことがあります。</w:t>
      </w:r>
      <w:r w:rsidRPr="00DE106C">
        <w:rPr>
          <w:rFonts w:ascii="HG丸ｺﾞｼｯｸM-PRO" w:eastAsia="HG丸ｺﾞｼｯｸM-PRO" w:hint="eastAsia"/>
          <w:sz w:val="22"/>
          <w:szCs w:val="24"/>
        </w:rPr>
        <w:t>）</w:t>
      </w:r>
    </w:p>
    <w:p w:rsidR="00477D39" w:rsidRDefault="00477D39" w:rsidP="00C9663C">
      <w:pPr>
        <w:rPr>
          <w:rFonts w:ascii="HG丸ｺﾞｼｯｸM-PRO" w:eastAsia="HG丸ｺﾞｼｯｸM-PRO" w:hAnsi="ＭＳ ゴシック"/>
          <w:sz w:val="22"/>
          <w:szCs w:val="22"/>
        </w:rPr>
      </w:pPr>
    </w:p>
    <w:p w:rsidR="00061015" w:rsidRDefault="00061015" w:rsidP="00C9663C">
      <w:pPr>
        <w:rPr>
          <w:rFonts w:ascii="HG丸ｺﾞｼｯｸM-PRO" w:eastAsia="HG丸ｺﾞｼｯｸM-PRO" w:hAnsi="ＭＳ ゴシック"/>
          <w:sz w:val="22"/>
          <w:szCs w:val="22"/>
        </w:rPr>
      </w:pPr>
    </w:p>
    <w:p w:rsidR="00061015" w:rsidRDefault="00061015" w:rsidP="00C9663C">
      <w:pPr>
        <w:rPr>
          <w:rFonts w:ascii="HG丸ｺﾞｼｯｸM-PRO" w:eastAsia="HG丸ｺﾞｼｯｸM-PRO" w:hAnsi="ＭＳ ゴシック"/>
          <w:sz w:val="22"/>
          <w:szCs w:val="22"/>
        </w:rPr>
      </w:pPr>
    </w:p>
    <w:p w:rsidR="0037049A" w:rsidRDefault="00DA3E10" w:rsidP="0037049A">
      <w:pPr>
        <w:ind w:leftChars="96" w:left="2353" w:hangingChars="1000" w:hanging="2138"/>
        <w:rPr>
          <w:rFonts w:ascii="HG丸ｺﾞｼｯｸM-PRO" w:eastAsia="HG丸ｺﾞｼｯｸM-PRO" w:hAnsi="ＭＳ ゴシック"/>
          <w:sz w:val="22"/>
          <w:szCs w:val="22"/>
        </w:rPr>
      </w:pPr>
      <w:r w:rsidRPr="00DE106C">
        <w:rPr>
          <w:rFonts w:ascii="HG丸ｺﾞｼｯｸM-PRO" w:eastAsia="HG丸ｺﾞｼｯｸM-PRO" w:hAnsi="ＭＳ ゴシック" w:hint="eastAsia"/>
          <w:sz w:val="22"/>
          <w:szCs w:val="22"/>
        </w:rPr>
        <w:t xml:space="preserve">　</w:t>
      </w:r>
      <w:r w:rsidR="00FC69F6" w:rsidRPr="00DE106C">
        <w:rPr>
          <w:rFonts w:ascii="HG丸ｺﾞｼｯｸM-PRO" w:eastAsia="HG丸ｺﾞｼｯｸM-PRO" w:hAnsi="ＭＳ ゴシック" w:hint="eastAsia"/>
          <w:sz w:val="22"/>
          <w:szCs w:val="22"/>
        </w:rPr>
        <w:t xml:space="preserve">　　　　　　</w:t>
      </w:r>
      <w:r w:rsidR="0037049A">
        <w:rPr>
          <w:rFonts w:ascii="HG丸ｺﾞｼｯｸM-PRO" w:eastAsia="HG丸ｺﾞｼｯｸM-PRO" w:hAnsi="ＭＳ ゴシック" w:hint="eastAsia"/>
          <w:sz w:val="22"/>
          <w:szCs w:val="22"/>
        </w:rPr>
        <w:t xml:space="preserve">　　　　　　　　　　　</w:t>
      </w:r>
      <w:r w:rsidR="005566BA">
        <w:rPr>
          <w:rFonts w:ascii="HG丸ｺﾞｼｯｸM-PRO" w:eastAsia="HG丸ｺﾞｼｯｸM-PRO" w:hAnsi="ＭＳ ゴシック" w:hint="eastAsia"/>
          <w:sz w:val="22"/>
          <w:szCs w:val="22"/>
        </w:rPr>
        <w:t xml:space="preserve">　　　　　　　</w:t>
      </w:r>
      <w:r w:rsidR="00061015">
        <w:rPr>
          <w:rFonts w:ascii="HG丸ｺﾞｼｯｸM-PRO" w:eastAsia="HG丸ｺﾞｼｯｸM-PRO" w:hAnsi="ＭＳ ゴシック" w:hint="eastAsia"/>
          <w:sz w:val="22"/>
          <w:szCs w:val="22"/>
        </w:rPr>
        <w:t>大磯</w:t>
      </w:r>
      <w:r w:rsidR="000138BB">
        <w:rPr>
          <w:rFonts w:ascii="HG丸ｺﾞｼｯｸM-PRO" w:eastAsia="HG丸ｺﾞｼｯｸM-PRO" w:hAnsi="ＭＳ ゴシック" w:hint="eastAsia"/>
          <w:sz w:val="22"/>
          <w:szCs w:val="22"/>
        </w:rPr>
        <w:t>町</w:t>
      </w:r>
      <w:r w:rsidR="00061015">
        <w:rPr>
          <w:rFonts w:ascii="HG丸ｺﾞｼｯｸM-PRO" w:eastAsia="HG丸ｺﾞｼｯｸM-PRO" w:hAnsi="ＭＳ ゴシック" w:hint="eastAsia"/>
          <w:sz w:val="22"/>
          <w:szCs w:val="22"/>
        </w:rPr>
        <w:t>町民福祉部</w:t>
      </w:r>
      <w:r w:rsidR="000138BB">
        <w:rPr>
          <w:rFonts w:ascii="HG丸ｺﾞｼｯｸM-PRO" w:eastAsia="HG丸ｺﾞｼｯｸM-PRO" w:hAnsi="ＭＳ ゴシック" w:hint="eastAsia"/>
          <w:sz w:val="22"/>
          <w:szCs w:val="22"/>
        </w:rPr>
        <w:t>福祉課</w:t>
      </w:r>
      <w:r w:rsidR="00061015">
        <w:rPr>
          <w:rFonts w:ascii="HG丸ｺﾞｼｯｸM-PRO" w:eastAsia="HG丸ｺﾞｼｯｸM-PRO" w:hAnsi="ＭＳ ゴシック" w:hint="eastAsia"/>
          <w:sz w:val="22"/>
          <w:szCs w:val="22"/>
        </w:rPr>
        <w:t>高齢福祉</w:t>
      </w:r>
      <w:r w:rsidR="000138BB">
        <w:rPr>
          <w:rFonts w:ascii="HG丸ｺﾞｼｯｸM-PRO" w:eastAsia="HG丸ｺﾞｼｯｸM-PRO" w:hAnsi="ＭＳ ゴシック" w:hint="eastAsia"/>
          <w:sz w:val="22"/>
          <w:szCs w:val="22"/>
        </w:rPr>
        <w:t>係</w:t>
      </w:r>
      <w:r w:rsidR="0037049A">
        <w:rPr>
          <w:rFonts w:ascii="HG丸ｺﾞｼｯｸM-PRO" w:eastAsia="HG丸ｺﾞｼｯｸM-PRO" w:hAnsi="ＭＳ ゴシック" w:hint="eastAsia"/>
          <w:sz w:val="22"/>
          <w:szCs w:val="22"/>
        </w:rPr>
        <w:t xml:space="preserve">　</w:t>
      </w:r>
    </w:p>
    <w:p w:rsidR="00DA3E10" w:rsidRPr="00DE106C" w:rsidRDefault="00DA3E10" w:rsidP="005566BA">
      <w:pPr>
        <w:ind w:leftChars="1055" w:left="2361" w:firstLineChars="1500" w:firstLine="3207"/>
        <w:rPr>
          <w:rFonts w:ascii="HG丸ｺﾞｼｯｸM-PRO" w:eastAsia="HG丸ｺﾞｼｯｸM-PRO" w:hAnsi="ＭＳ ゴシック"/>
          <w:sz w:val="22"/>
          <w:szCs w:val="22"/>
        </w:rPr>
      </w:pPr>
    </w:p>
    <w:sectPr w:rsidR="00DA3E10" w:rsidRPr="00DE106C" w:rsidSect="00FB6B96">
      <w:pgSz w:w="11906" w:h="16838"/>
      <w:pgMar w:top="902" w:right="1418" w:bottom="1077" w:left="1418" w:header="851" w:footer="992" w:gutter="0"/>
      <w:cols w:space="425"/>
      <w:docGrid w:type="linesAndChars" w:linePitch="353" w:charSpace="-1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6FC3" w:rsidRDefault="002D6FC3" w:rsidP="008A5AF6">
      <w:r>
        <w:separator/>
      </w:r>
    </w:p>
  </w:endnote>
  <w:endnote w:type="continuationSeparator" w:id="0">
    <w:p w:rsidR="002D6FC3" w:rsidRDefault="002D6FC3" w:rsidP="008A5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6FC3" w:rsidRDefault="002D6FC3" w:rsidP="008A5AF6">
      <w:r>
        <w:separator/>
      </w:r>
    </w:p>
  </w:footnote>
  <w:footnote w:type="continuationSeparator" w:id="0">
    <w:p w:rsidR="002D6FC3" w:rsidRDefault="002D6FC3" w:rsidP="008A5A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0592C"/>
    <w:multiLevelType w:val="hybridMultilevel"/>
    <w:tmpl w:val="1F845FC6"/>
    <w:lvl w:ilvl="0" w:tplc="5D9ED894">
      <w:start w:val="1"/>
      <w:numFmt w:val="decimalEnclosedCircle"/>
      <w:lvlText w:val="%1"/>
      <w:lvlJc w:val="left"/>
      <w:pPr>
        <w:tabs>
          <w:tab w:val="num" w:pos="820"/>
        </w:tabs>
        <w:ind w:left="820" w:hanging="360"/>
      </w:pPr>
      <w:rPr>
        <w:rFonts w:hint="default"/>
      </w:rPr>
    </w:lvl>
    <w:lvl w:ilvl="1" w:tplc="04090017" w:tentative="1">
      <w:start w:val="1"/>
      <w:numFmt w:val="aiueoFullWidth"/>
      <w:lvlText w:val="(%2)"/>
      <w:lvlJc w:val="left"/>
      <w:pPr>
        <w:tabs>
          <w:tab w:val="num" w:pos="1300"/>
        </w:tabs>
        <w:ind w:left="1300" w:hanging="420"/>
      </w:pPr>
    </w:lvl>
    <w:lvl w:ilvl="2" w:tplc="04090011" w:tentative="1">
      <w:start w:val="1"/>
      <w:numFmt w:val="decimalEnclosedCircle"/>
      <w:lvlText w:val="%3"/>
      <w:lvlJc w:val="left"/>
      <w:pPr>
        <w:tabs>
          <w:tab w:val="num" w:pos="1720"/>
        </w:tabs>
        <w:ind w:left="1720" w:hanging="420"/>
      </w:pPr>
    </w:lvl>
    <w:lvl w:ilvl="3" w:tplc="0409000F" w:tentative="1">
      <w:start w:val="1"/>
      <w:numFmt w:val="decimal"/>
      <w:lvlText w:val="%4."/>
      <w:lvlJc w:val="left"/>
      <w:pPr>
        <w:tabs>
          <w:tab w:val="num" w:pos="2140"/>
        </w:tabs>
        <w:ind w:left="2140" w:hanging="420"/>
      </w:pPr>
    </w:lvl>
    <w:lvl w:ilvl="4" w:tplc="04090017" w:tentative="1">
      <w:start w:val="1"/>
      <w:numFmt w:val="aiueoFullWidth"/>
      <w:lvlText w:val="(%5)"/>
      <w:lvlJc w:val="left"/>
      <w:pPr>
        <w:tabs>
          <w:tab w:val="num" w:pos="2560"/>
        </w:tabs>
        <w:ind w:left="2560" w:hanging="420"/>
      </w:pPr>
    </w:lvl>
    <w:lvl w:ilvl="5" w:tplc="04090011" w:tentative="1">
      <w:start w:val="1"/>
      <w:numFmt w:val="decimalEnclosedCircle"/>
      <w:lvlText w:val="%6"/>
      <w:lvlJc w:val="left"/>
      <w:pPr>
        <w:tabs>
          <w:tab w:val="num" w:pos="2980"/>
        </w:tabs>
        <w:ind w:left="2980" w:hanging="420"/>
      </w:pPr>
    </w:lvl>
    <w:lvl w:ilvl="6" w:tplc="0409000F" w:tentative="1">
      <w:start w:val="1"/>
      <w:numFmt w:val="decimal"/>
      <w:lvlText w:val="%7."/>
      <w:lvlJc w:val="left"/>
      <w:pPr>
        <w:tabs>
          <w:tab w:val="num" w:pos="3400"/>
        </w:tabs>
        <w:ind w:left="3400" w:hanging="420"/>
      </w:pPr>
    </w:lvl>
    <w:lvl w:ilvl="7" w:tplc="04090017" w:tentative="1">
      <w:start w:val="1"/>
      <w:numFmt w:val="aiueoFullWidth"/>
      <w:lvlText w:val="(%8)"/>
      <w:lvlJc w:val="left"/>
      <w:pPr>
        <w:tabs>
          <w:tab w:val="num" w:pos="3820"/>
        </w:tabs>
        <w:ind w:left="3820" w:hanging="420"/>
      </w:pPr>
    </w:lvl>
    <w:lvl w:ilvl="8" w:tplc="04090011" w:tentative="1">
      <w:start w:val="1"/>
      <w:numFmt w:val="decimalEnclosedCircle"/>
      <w:lvlText w:val="%9"/>
      <w:lvlJc w:val="left"/>
      <w:pPr>
        <w:tabs>
          <w:tab w:val="num" w:pos="4240"/>
        </w:tabs>
        <w:ind w:left="4240" w:hanging="420"/>
      </w:pPr>
    </w:lvl>
  </w:abstractNum>
  <w:abstractNum w:abstractNumId="1" w15:restartNumberingAfterBreak="0">
    <w:nsid w:val="3C107F59"/>
    <w:multiLevelType w:val="hybridMultilevel"/>
    <w:tmpl w:val="3CB41164"/>
    <w:lvl w:ilvl="0" w:tplc="9C862B94">
      <w:start w:val="1"/>
      <w:numFmt w:val="decimalEnclosedCircle"/>
      <w:lvlText w:val="%1"/>
      <w:lvlJc w:val="left"/>
      <w:pPr>
        <w:tabs>
          <w:tab w:val="num" w:pos="1320"/>
        </w:tabs>
        <w:ind w:left="1320" w:hanging="360"/>
      </w:pPr>
      <w:rPr>
        <w:rFonts w:hint="default"/>
      </w:rPr>
    </w:lvl>
    <w:lvl w:ilvl="1" w:tplc="04090017" w:tentative="1">
      <w:start w:val="1"/>
      <w:numFmt w:val="aiueoFullWidth"/>
      <w:lvlText w:val="(%2)"/>
      <w:lvlJc w:val="left"/>
      <w:pPr>
        <w:tabs>
          <w:tab w:val="num" w:pos="1800"/>
        </w:tabs>
        <w:ind w:left="1800" w:hanging="420"/>
      </w:pPr>
    </w:lvl>
    <w:lvl w:ilvl="2" w:tplc="04090011" w:tentative="1">
      <w:start w:val="1"/>
      <w:numFmt w:val="decimalEnclosedCircle"/>
      <w:lvlText w:val="%3"/>
      <w:lvlJc w:val="left"/>
      <w:pPr>
        <w:tabs>
          <w:tab w:val="num" w:pos="2220"/>
        </w:tabs>
        <w:ind w:left="2220" w:hanging="420"/>
      </w:p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2" w15:restartNumberingAfterBreak="0">
    <w:nsid w:val="68D3226D"/>
    <w:multiLevelType w:val="hybridMultilevel"/>
    <w:tmpl w:val="1D244B6A"/>
    <w:lvl w:ilvl="0" w:tplc="2BD4BA14">
      <w:start w:val="1"/>
      <w:numFmt w:val="decimalEnclosedCircle"/>
      <w:lvlText w:val="%1"/>
      <w:lvlJc w:val="left"/>
      <w:pPr>
        <w:ind w:left="788" w:hanging="360"/>
      </w:pPr>
      <w:rPr>
        <w:rFonts w:hint="default"/>
      </w:rPr>
    </w:lvl>
    <w:lvl w:ilvl="1" w:tplc="04090017">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5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8F7"/>
    <w:rsid w:val="000138BB"/>
    <w:rsid w:val="000158BF"/>
    <w:rsid w:val="00025567"/>
    <w:rsid w:val="00051001"/>
    <w:rsid w:val="00061015"/>
    <w:rsid w:val="000A1A07"/>
    <w:rsid w:val="000B0A43"/>
    <w:rsid w:val="000C25B6"/>
    <w:rsid w:val="000C5B14"/>
    <w:rsid w:val="000D7A96"/>
    <w:rsid w:val="000E04F2"/>
    <w:rsid w:val="000E25C4"/>
    <w:rsid w:val="000E2D30"/>
    <w:rsid w:val="0010343D"/>
    <w:rsid w:val="00120EA9"/>
    <w:rsid w:val="00141FC6"/>
    <w:rsid w:val="001448AC"/>
    <w:rsid w:val="00153321"/>
    <w:rsid w:val="001C2B51"/>
    <w:rsid w:val="001E6A7F"/>
    <w:rsid w:val="002007A3"/>
    <w:rsid w:val="002660C4"/>
    <w:rsid w:val="00266540"/>
    <w:rsid w:val="002A10BA"/>
    <w:rsid w:val="002B5589"/>
    <w:rsid w:val="002C2C60"/>
    <w:rsid w:val="002D6FC3"/>
    <w:rsid w:val="002E6499"/>
    <w:rsid w:val="002F23B6"/>
    <w:rsid w:val="0030720E"/>
    <w:rsid w:val="003403B5"/>
    <w:rsid w:val="0035663D"/>
    <w:rsid w:val="0037049A"/>
    <w:rsid w:val="003B02EA"/>
    <w:rsid w:val="003E44DF"/>
    <w:rsid w:val="0040190A"/>
    <w:rsid w:val="0041367C"/>
    <w:rsid w:val="004243A7"/>
    <w:rsid w:val="00425A49"/>
    <w:rsid w:val="00435706"/>
    <w:rsid w:val="00442B2C"/>
    <w:rsid w:val="00452B08"/>
    <w:rsid w:val="0045780B"/>
    <w:rsid w:val="00462467"/>
    <w:rsid w:val="004634E4"/>
    <w:rsid w:val="00463B1E"/>
    <w:rsid w:val="00477D39"/>
    <w:rsid w:val="004A7F86"/>
    <w:rsid w:val="004E37B1"/>
    <w:rsid w:val="0050313B"/>
    <w:rsid w:val="00512229"/>
    <w:rsid w:val="00514813"/>
    <w:rsid w:val="005328B4"/>
    <w:rsid w:val="00535906"/>
    <w:rsid w:val="005566BA"/>
    <w:rsid w:val="005755A0"/>
    <w:rsid w:val="005965B3"/>
    <w:rsid w:val="005B7921"/>
    <w:rsid w:val="005D2E34"/>
    <w:rsid w:val="005E6C15"/>
    <w:rsid w:val="00606376"/>
    <w:rsid w:val="00612E42"/>
    <w:rsid w:val="00626C18"/>
    <w:rsid w:val="00656B54"/>
    <w:rsid w:val="00661C4A"/>
    <w:rsid w:val="0067702B"/>
    <w:rsid w:val="006B44FA"/>
    <w:rsid w:val="0070577F"/>
    <w:rsid w:val="007118D5"/>
    <w:rsid w:val="00722A3C"/>
    <w:rsid w:val="00745C42"/>
    <w:rsid w:val="007507EC"/>
    <w:rsid w:val="00756CA0"/>
    <w:rsid w:val="007858A1"/>
    <w:rsid w:val="007A7475"/>
    <w:rsid w:val="007C36E4"/>
    <w:rsid w:val="007E7E8E"/>
    <w:rsid w:val="00847914"/>
    <w:rsid w:val="0088053A"/>
    <w:rsid w:val="00896DE7"/>
    <w:rsid w:val="008A1B51"/>
    <w:rsid w:val="008A26C6"/>
    <w:rsid w:val="008A5AF6"/>
    <w:rsid w:val="00910AE9"/>
    <w:rsid w:val="00911EB0"/>
    <w:rsid w:val="00923075"/>
    <w:rsid w:val="00943560"/>
    <w:rsid w:val="00946FA2"/>
    <w:rsid w:val="00980864"/>
    <w:rsid w:val="009816F1"/>
    <w:rsid w:val="00987A17"/>
    <w:rsid w:val="009B08F7"/>
    <w:rsid w:val="009B0B04"/>
    <w:rsid w:val="00A0393D"/>
    <w:rsid w:val="00A35343"/>
    <w:rsid w:val="00A6200B"/>
    <w:rsid w:val="00A9141E"/>
    <w:rsid w:val="00AF5A49"/>
    <w:rsid w:val="00AF631C"/>
    <w:rsid w:val="00B21881"/>
    <w:rsid w:val="00B360D8"/>
    <w:rsid w:val="00B56062"/>
    <w:rsid w:val="00B667DA"/>
    <w:rsid w:val="00B675AA"/>
    <w:rsid w:val="00B678A3"/>
    <w:rsid w:val="00B76D34"/>
    <w:rsid w:val="00B776B6"/>
    <w:rsid w:val="00BD43AE"/>
    <w:rsid w:val="00BF1480"/>
    <w:rsid w:val="00C36C6F"/>
    <w:rsid w:val="00C9663C"/>
    <w:rsid w:val="00CA2D25"/>
    <w:rsid w:val="00CB6EF7"/>
    <w:rsid w:val="00CC7073"/>
    <w:rsid w:val="00CD7FB9"/>
    <w:rsid w:val="00CF4453"/>
    <w:rsid w:val="00D032C2"/>
    <w:rsid w:val="00D10CAE"/>
    <w:rsid w:val="00D13F5E"/>
    <w:rsid w:val="00D23370"/>
    <w:rsid w:val="00D47907"/>
    <w:rsid w:val="00D56A4F"/>
    <w:rsid w:val="00D664C5"/>
    <w:rsid w:val="00D824FE"/>
    <w:rsid w:val="00DA3E10"/>
    <w:rsid w:val="00DD1CF1"/>
    <w:rsid w:val="00DE106C"/>
    <w:rsid w:val="00E25D34"/>
    <w:rsid w:val="00E43598"/>
    <w:rsid w:val="00E74218"/>
    <w:rsid w:val="00E75F87"/>
    <w:rsid w:val="00E87986"/>
    <w:rsid w:val="00EC4513"/>
    <w:rsid w:val="00EC7210"/>
    <w:rsid w:val="00ED3DCC"/>
    <w:rsid w:val="00EE1982"/>
    <w:rsid w:val="00F16E3C"/>
    <w:rsid w:val="00F25EC5"/>
    <w:rsid w:val="00F32948"/>
    <w:rsid w:val="00F41C93"/>
    <w:rsid w:val="00F41E17"/>
    <w:rsid w:val="00F944DD"/>
    <w:rsid w:val="00FB1068"/>
    <w:rsid w:val="00FB6B96"/>
    <w:rsid w:val="00FB71A6"/>
    <w:rsid w:val="00FC69F6"/>
    <w:rsid w:val="00FF0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DAAE572"/>
  <w15:docId w15:val="{AF0275F7-60E3-4C92-9722-5C8CAC49E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B08F7"/>
    <w:pPr>
      <w:widowControl w:val="0"/>
      <w:jc w:val="both"/>
    </w:pPr>
    <w:rPr>
      <w:kern w:val="2"/>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C36E4"/>
    <w:rPr>
      <w:rFonts w:ascii="Arial" w:eastAsia="ＭＳ ゴシック" w:hAnsi="Arial"/>
      <w:sz w:val="18"/>
      <w:szCs w:val="18"/>
    </w:rPr>
  </w:style>
  <w:style w:type="paragraph" w:styleId="a4">
    <w:name w:val="header"/>
    <w:basedOn w:val="a"/>
    <w:link w:val="a5"/>
    <w:rsid w:val="008A5AF6"/>
    <w:pPr>
      <w:tabs>
        <w:tab w:val="center" w:pos="4252"/>
        <w:tab w:val="right" w:pos="8504"/>
      </w:tabs>
      <w:snapToGrid w:val="0"/>
    </w:pPr>
  </w:style>
  <w:style w:type="character" w:customStyle="1" w:styleId="a5">
    <w:name w:val="ヘッダー (文字)"/>
    <w:basedOn w:val="a0"/>
    <w:link w:val="a4"/>
    <w:rsid w:val="008A5AF6"/>
    <w:rPr>
      <w:kern w:val="2"/>
      <w:sz w:val="23"/>
      <w:szCs w:val="23"/>
    </w:rPr>
  </w:style>
  <w:style w:type="paragraph" w:styleId="a6">
    <w:name w:val="footer"/>
    <w:basedOn w:val="a"/>
    <w:link w:val="a7"/>
    <w:rsid w:val="008A5AF6"/>
    <w:pPr>
      <w:tabs>
        <w:tab w:val="center" w:pos="4252"/>
        <w:tab w:val="right" w:pos="8504"/>
      </w:tabs>
      <w:snapToGrid w:val="0"/>
    </w:pPr>
  </w:style>
  <w:style w:type="character" w:customStyle="1" w:styleId="a7">
    <w:name w:val="フッター (文字)"/>
    <w:basedOn w:val="a0"/>
    <w:link w:val="a6"/>
    <w:rsid w:val="008A5AF6"/>
    <w:rPr>
      <w:kern w:val="2"/>
      <w:sz w:val="23"/>
      <w:szCs w:val="23"/>
    </w:rPr>
  </w:style>
  <w:style w:type="table" w:styleId="a8">
    <w:name w:val="Table Grid"/>
    <w:basedOn w:val="a1"/>
    <w:rsid w:val="00DE106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List Paragraph"/>
    <w:basedOn w:val="a"/>
    <w:uiPriority w:val="34"/>
    <w:qFormat/>
    <w:rsid w:val="005E6C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6023843">
      <w:bodyDiv w:val="1"/>
      <w:marLeft w:val="0"/>
      <w:marRight w:val="0"/>
      <w:marTop w:val="0"/>
      <w:marBottom w:val="0"/>
      <w:divBdr>
        <w:top w:val="none" w:sz="0" w:space="0" w:color="auto"/>
        <w:left w:val="none" w:sz="0" w:space="0" w:color="auto"/>
        <w:bottom w:val="none" w:sz="0" w:space="0" w:color="auto"/>
        <w:right w:val="none" w:sz="0" w:space="0" w:color="auto"/>
      </w:divBdr>
    </w:div>
    <w:div w:id="193096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A8231-1D74-42C5-8673-85552C4A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1941</Words>
  <Characters>172</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軽度者に対する福祉用具貸与の取扱いについて</vt:lpstr>
      <vt:lpstr>軽度者に対する福祉用具貸与の取扱いについて</vt:lpstr>
    </vt:vector>
  </TitlesOfParts>
  <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軽度者に対する福祉用具貸与の取扱いについて</dc:title>
  <dc:subject/>
  <dc:creator>06071</dc:creator>
  <cp:keywords/>
  <dc:description/>
  <cp:lastModifiedBy>山本 遼太郎</cp:lastModifiedBy>
  <cp:revision>11</cp:revision>
  <cp:lastPrinted>2018-12-20T07:22:00Z</cp:lastPrinted>
  <dcterms:created xsi:type="dcterms:W3CDTF">2021-02-04T07:52:00Z</dcterms:created>
  <dcterms:modified xsi:type="dcterms:W3CDTF">2021-03-10T02:04:00Z</dcterms:modified>
</cp:coreProperties>
</file>